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bookmarkStart w:id="0" w:name="block-2423292"/>
      <w:r w:rsidRPr="00A31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Красноярского края</w:t>
      </w:r>
      <w:r w:rsidRPr="00A319C4">
        <w:rPr>
          <w:sz w:val="28"/>
          <w:lang w:val="ru-RU"/>
        </w:rPr>
        <w:br/>
      </w:r>
      <w:bookmarkStart w:id="1" w:name="80b49891-40ec-4ab4-8be6-8343d170ad5f"/>
      <w:bookmarkEnd w:id="1"/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A319C4">
        <w:rPr>
          <w:rFonts w:ascii="Times New Roman" w:hAnsi="Times New Roman"/>
          <w:b/>
          <w:color w:val="000000"/>
          <w:sz w:val="28"/>
          <w:lang w:val="ru-RU"/>
        </w:rPr>
        <w:t>Администрация Уярского района</w:t>
      </w:r>
      <w:bookmarkEnd w:id="2"/>
      <w:r w:rsidRPr="00A319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19C4">
        <w:rPr>
          <w:rFonts w:ascii="Times New Roman" w:hAnsi="Times New Roman"/>
          <w:color w:val="000000"/>
          <w:sz w:val="28"/>
          <w:lang w:val="ru-RU"/>
        </w:rPr>
        <w:t>​</w:t>
      </w:r>
    </w:p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МБОУ "Новопятницкая СОШ"</w:t>
      </w:r>
    </w:p>
    <w:p w:rsidR="00625911" w:rsidRPr="00A319C4" w:rsidRDefault="00625911">
      <w:pPr>
        <w:spacing w:after="0"/>
        <w:ind w:left="120"/>
        <w:rPr>
          <w:lang w:val="ru-RU"/>
        </w:rPr>
      </w:pPr>
    </w:p>
    <w:p w:rsidR="00625911" w:rsidRPr="00A319C4" w:rsidRDefault="00625911">
      <w:pPr>
        <w:spacing w:after="0"/>
        <w:ind w:left="120"/>
        <w:rPr>
          <w:lang w:val="ru-RU"/>
        </w:rPr>
      </w:pPr>
    </w:p>
    <w:p w:rsidR="00625911" w:rsidRPr="00A319C4" w:rsidRDefault="00625911">
      <w:pPr>
        <w:spacing w:after="0"/>
        <w:ind w:left="120"/>
        <w:rPr>
          <w:lang w:val="ru-RU"/>
        </w:rPr>
      </w:pPr>
    </w:p>
    <w:p w:rsidR="00625911" w:rsidRPr="00A319C4" w:rsidRDefault="006259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746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46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746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46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Болдина И.В.</w:t>
            </w:r>
          </w:p>
          <w:p w:rsidR="004E6975" w:rsidRDefault="00374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46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46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46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3746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46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И.И.</w:t>
            </w:r>
          </w:p>
          <w:p w:rsidR="004E6975" w:rsidRDefault="003746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46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4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46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746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46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Тырина Н.В.</w:t>
            </w:r>
          </w:p>
          <w:p w:rsidR="000E6D86" w:rsidRDefault="003746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46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5911" w:rsidRDefault="00625911">
      <w:pPr>
        <w:spacing w:after="0"/>
        <w:ind w:left="120"/>
      </w:pPr>
    </w:p>
    <w:p w:rsidR="00625911" w:rsidRDefault="003746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25911" w:rsidRDefault="00625911">
      <w:pPr>
        <w:spacing w:after="0"/>
        <w:ind w:left="120"/>
      </w:pPr>
    </w:p>
    <w:p w:rsidR="00625911" w:rsidRDefault="00625911">
      <w:pPr>
        <w:spacing w:after="0"/>
        <w:ind w:left="120"/>
      </w:pPr>
    </w:p>
    <w:p w:rsidR="00625911" w:rsidRDefault="00625911">
      <w:pPr>
        <w:spacing w:after="0"/>
        <w:ind w:left="120"/>
      </w:pPr>
    </w:p>
    <w:p w:rsidR="00625911" w:rsidRDefault="003746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5911" w:rsidRDefault="003746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345685)</w:t>
      </w:r>
    </w:p>
    <w:p w:rsidR="00625911" w:rsidRDefault="00625911">
      <w:pPr>
        <w:spacing w:after="0"/>
        <w:ind w:left="120"/>
        <w:jc w:val="center"/>
      </w:pPr>
    </w:p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25911" w:rsidRPr="00A319C4" w:rsidRDefault="0037463A">
      <w:pPr>
        <w:spacing w:after="0" w:line="408" w:lineRule="auto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625911">
      <w:pPr>
        <w:spacing w:after="0"/>
        <w:ind w:left="120"/>
        <w:jc w:val="center"/>
        <w:rPr>
          <w:lang w:val="ru-RU"/>
        </w:rPr>
      </w:pPr>
    </w:p>
    <w:p w:rsidR="00625911" w:rsidRPr="00A319C4" w:rsidRDefault="0037463A">
      <w:pPr>
        <w:spacing w:after="0"/>
        <w:ind w:left="120"/>
        <w:jc w:val="center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A319C4">
        <w:rPr>
          <w:rFonts w:ascii="Times New Roman" w:hAnsi="Times New Roman"/>
          <w:b/>
          <w:color w:val="000000"/>
          <w:sz w:val="28"/>
          <w:lang w:val="ru-RU"/>
        </w:rPr>
        <w:t>с. Новопятницкое, 2023</w:t>
      </w:r>
      <w:bookmarkEnd w:id="3"/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A319C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A319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19C4">
        <w:rPr>
          <w:rFonts w:ascii="Times New Roman" w:hAnsi="Times New Roman"/>
          <w:color w:val="000000"/>
          <w:sz w:val="28"/>
          <w:lang w:val="ru-RU"/>
        </w:rPr>
        <w:t>​</w:t>
      </w:r>
    </w:p>
    <w:p w:rsidR="00625911" w:rsidRPr="00A319C4" w:rsidRDefault="00625911">
      <w:pPr>
        <w:spacing w:after="0"/>
        <w:ind w:left="120"/>
        <w:rPr>
          <w:lang w:val="ru-RU"/>
        </w:rPr>
      </w:pPr>
    </w:p>
    <w:p w:rsidR="00625911" w:rsidRPr="00A319C4" w:rsidRDefault="00625911">
      <w:pPr>
        <w:rPr>
          <w:lang w:val="ru-RU"/>
        </w:rPr>
        <w:sectPr w:rsidR="00625911" w:rsidRPr="00A319C4">
          <w:pgSz w:w="11906" w:h="16383"/>
          <w:pgMar w:top="1134" w:right="850" w:bottom="1134" w:left="1701" w:header="720" w:footer="720" w:gutter="0"/>
          <w:cols w:space="720"/>
        </w:sect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bookmarkStart w:id="5" w:name="block-2423293"/>
      <w:bookmarkEnd w:id="0"/>
      <w:r w:rsidRPr="00A31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A319C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Содержание программы по физике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A319C4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</w:t>
      </w:r>
      <w:r w:rsidRPr="00A319C4">
        <w:rPr>
          <w:rFonts w:ascii="Times New Roman" w:hAnsi="Times New Roman"/>
          <w:color w:val="000000"/>
          <w:sz w:val="28"/>
          <w:lang w:val="ru-RU"/>
        </w:rPr>
        <w:t>дмету.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</w:t>
      </w:r>
      <w:r w:rsidRPr="00A319C4">
        <w:rPr>
          <w:rFonts w:ascii="Times New Roman" w:hAnsi="Times New Roman"/>
          <w:color w:val="000000"/>
          <w:sz w:val="28"/>
          <w:lang w:val="ru-RU"/>
        </w:rPr>
        <w:t>рамотности и интереса к науке у обучающихся.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625911" w:rsidRDefault="003746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25911" w:rsidRPr="00A319C4" w:rsidRDefault="0037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</w:t>
      </w:r>
      <w:r w:rsidRPr="00A319C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625911" w:rsidRPr="00A319C4" w:rsidRDefault="0037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Федерации, реализующих основные общеобразовательные программы, утверждённой решением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25911" w:rsidRPr="00A319C4" w:rsidRDefault="0037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</w:t>
      </w:r>
      <w:r w:rsidRPr="00A319C4">
        <w:rPr>
          <w:rFonts w:ascii="Times New Roman" w:hAnsi="Times New Roman"/>
          <w:color w:val="000000"/>
          <w:sz w:val="28"/>
          <w:lang w:val="ru-RU"/>
        </w:rPr>
        <w:t>аучному изучению природы, развитие их интеллектуальных и творческих способностей;</w:t>
      </w:r>
    </w:p>
    <w:p w:rsidR="00625911" w:rsidRPr="00A319C4" w:rsidRDefault="0037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25911" w:rsidRPr="00A319C4" w:rsidRDefault="0037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</w:t>
      </w:r>
      <w:r w:rsidRPr="00A319C4">
        <w:rPr>
          <w:rFonts w:ascii="Times New Roman" w:hAnsi="Times New Roman"/>
          <w:color w:val="000000"/>
          <w:sz w:val="28"/>
          <w:lang w:val="ru-RU"/>
        </w:rPr>
        <w:t>я основ строения материи и фундаментальных законов физики;</w:t>
      </w:r>
    </w:p>
    <w:p w:rsidR="00625911" w:rsidRPr="00A319C4" w:rsidRDefault="0037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25911" w:rsidRPr="00A319C4" w:rsidRDefault="003746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зикой, подготовка к дальнейшему обучению в этом направлении.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319C4">
        <w:rPr>
          <w:rFonts w:ascii="Times New Roman" w:hAnsi="Times New Roman"/>
          <w:color w:val="000000"/>
          <w:sz w:val="28"/>
          <w:lang w:val="ru-RU"/>
        </w:rPr>
        <w:t>: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</w:t>
      </w:r>
      <w:r w:rsidRPr="00A319C4">
        <w:rPr>
          <w:rFonts w:ascii="Times New Roman" w:hAnsi="Times New Roman"/>
          <w:color w:val="000000"/>
          <w:sz w:val="28"/>
          <w:lang w:val="ru-RU"/>
        </w:rPr>
        <w:t>овых, электрических, магнитных и квантовых явлениях;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</w:t>
      </w:r>
      <w:r w:rsidRPr="00A319C4">
        <w:rPr>
          <w:rFonts w:ascii="Times New Roman" w:hAnsi="Times New Roman"/>
          <w:color w:val="000000"/>
          <w:sz w:val="28"/>
          <w:lang w:val="ru-RU"/>
        </w:rPr>
        <w:t>тико­ориентированных задач;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</w:t>
      </w:r>
      <w:r w:rsidRPr="00A319C4">
        <w:rPr>
          <w:rFonts w:ascii="Times New Roman" w:hAnsi="Times New Roman"/>
          <w:color w:val="000000"/>
          <w:sz w:val="28"/>
          <w:lang w:val="ru-RU"/>
        </w:rPr>
        <w:t>нформацию о современных достижениях физики, анализ и критическое оценивание информации;</w:t>
      </w:r>
    </w:p>
    <w:p w:rsidR="00625911" w:rsidRPr="00A319C4" w:rsidRDefault="003746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>‌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A319C4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A319C4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625911" w:rsidRPr="00A319C4" w:rsidRDefault="00625911">
      <w:pPr>
        <w:rPr>
          <w:lang w:val="ru-RU"/>
        </w:rPr>
        <w:sectPr w:rsidR="00625911" w:rsidRPr="00A319C4">
          <w:pgSz w:w="11906" w:h="16383"/>
          <w:pgMar w:top="1134" w:right="850" w:bottom="1134" w:left="1701" w:header="720" w:footer="720" w:gutter="0"/>
          <w:cols w:space="720"/>
        </w:sect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23294"/>
      <w:bookmarkEnd w:id="5"/>
      <w:bookmarkEnd w:id="7"/>
      <w:r w:rsidRPr="00A31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Pr="00A319C4" w:rsidRDefault="0037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25911" w:rsidRPr="00A319C4" w:rsidRDefault="003746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25911" w:rsidRDefault="0037463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25911" w:rsidRPr="00A319C4" w:rsidRDefault="0037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25911" w:rsidRDefault="0037463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25911" w:rsidRPr="00A319C4" w:rsidRDefault="0037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625911" w:rsidRPr="00A319C4" w:rsidRDefault="003746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25911" w:rsidRDefault="0037463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625911" w:rsidRDefault="0037463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25911" w:rsidRPr="00A319C4" w:rsidRDefault="003746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25911" w:rsidRPr="00A319C4" w:rsidRDefault="00374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25911" w:rsidRPr="00A319C4" w:rsidRDefault="003746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625911" w:rsidRDefault="0037463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25911" w:rsidRDefault="0037463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25911" w:rsidRPr="00A319C4" w:rsidRDefault="003746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625911" w:rsidRPr="00A319C4" w:rsidRDefault="003746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25911" w:rsidRPr="00A319C4" w:rsidRDefault="003746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625911" w:rsidRPr="00A319C4" w:rsidRDefault="003746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25911" w:rsidRPr="00A319C4" w:rsidRDefault="003746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25911" w:rsidRDefault="0037463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25911" w:rsidRPr="00A319C4" w:rsidRDefault="003746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25911" w:rsidRPr="00A319C4" w:rsidRDefault="003746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A319C4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Атмосфера Земли и атмосферное давление. Причины существования воздушной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A319C4">
        <w:rPr>
          <w:rFonts w:ascii="Times New Roman" w:hAnsi="Times New Roman"/>
          <w:color w:val="000000"/>
          <w:sz w:val="28"/>
          <w:lang w:val="ru-RU"/>
        </w:rPr>
        <w:t>Зависимость атмосферного давления от высоты над у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Pr="00A319C4" w:rsidRDefault="003746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25911" w:rsidRPr="00A319C4" w:rsidRDefault="003746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25911" w:rsidRDefault="003746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25911" w:rsidRDefault="003746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25911" w:rsidRDefault="0037463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25911" w:rsidRPr="00A319C4" w:rsidRDefault="003746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625911" w:rsidRPr="00A319C4" w:rsidRDefault="003746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625911" w:rsidRPr="00A319C4" w:rsidRDefault="003746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625911" w:rsidRPr="00A319C4" w:rsidRDefault="003746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625911" w:rsidRPr="00A319C4" w:rsidRDefault="003746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625911" w:rsidRPr="00A319C4" w:rsidRDefault="003746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625911" w:rsidRPr="00A319C4" w:rsidRDefault="003746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25911" w:rsidRDefault="0037463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25911" w:rsidRDefault="0037463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25911" w:rsidRPr="00A319C4" w:rsidRDefault="003746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A319C4">
        <w:rPr>
          <w:rFonts w:ascii="Times New Roman" w:hAnsi="Times New Roman"/>
          <w:color w:val="000000"/>
          <w:sz w:val="28"/>
          <w:lang w:val="ru-RU"/>
        </w:rPr>
        <w:t>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25911" w:rsidRPr="00A319C4" w:rsidRDefault="003746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25911" w:rsidRPr="00A319C4" w:rsidRDefault="003746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25911" w:rsidRPr="00A319C4" w:rsidRDefault="003746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25911" w:rsidRPr="00A319C4" w:rsidRDefault="003746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25911" w:rsidRDefault="0037463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25911" w:rsidRDefault="003746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25911" w:rsidRDefault="003746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25911" w:rsidRDefault="003746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25911" w:rsidRPr="00A319C4" w:rsidRDefault="003746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25911" w:rsidRPr="00A319C4" w:rsidRDefault="003746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Зави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625911" w:rsidRDefault="0037463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25911" w:rsidRDefault="003746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25911" w:rsidRDefault="003746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625911" w:rsidRDefault="0037463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25911" w:rsidRPr="00A319C4" w:rsidRDefault="003746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Механ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Ускорение. Равноускорен</w:t>
      </w:r>
      <w:r>
        <w:rPr>
          <w:rFonts w:ascii="Times New Roman" w:hAnsi="Times New Roman"/>
          <w:color w:val="000000"/>
          <w:sz w:val="28"/>
        </w:rPr>
        <w:t xml:space="preserve">ное прямолинейное движение.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A319C4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25911" w:rsidRDefault="0037463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25911" w:rsidRDefault="0037463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625911" w:rsidRPr="00A319C4" w:rsidRDefault="003746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25911" w:rsidRDefault="0037463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625911" w:rsidRDefault="0037463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25911" w:rsidRPr="00A319C4" w:rsidRDefault="003746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25911" w:rsidRDefault="0037463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Pr="00A319C4" w:rsidRDefault="003746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25911" w:rsidRPr="00A319C4" w:rsidRDefault="003746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25911" w:rsidRPr="00A319C4" w:rsidRDefault="003746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25911" w:rsidRPr="00A319C4" w:rsidRDefault="003746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25911" w:rsidRPr="00A319C4" w:rsidRDefault="003746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25911" w:rsidRDefault="0037463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A319C4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A319C4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625911" w:rsidRPr="00A319C4" w:rsidRDefault="0037463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25911" w:rsidRDefault="0037463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625911" w:rsidRDefault="0037463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A319C4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625911" w:rsidRDefault="0037463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25911" w:rsidRDefault="0037463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25911" w:rsidRDefault="0037463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A319C4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625911" w:rsidRDefault="0037463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25911" w:rsidRPr="00A319C4" w:rsidRDefault="0037463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319C4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A319C4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25911" w:rsidRPr="00A319C4" w:rsidRDefault="0037463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25911" w:rsidRDefault="0037463A">
      <w:pPr>
        <w:spacing w:after="0" w:line="264" w:lineRule="auto"/>
        <w:ind w:firstLine="600"/>
        <w:jc w:val="both"/>
      </w:pPr>
      <w:r w:rsidRPr="00A319C4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Альфа­, бета- и гамма-излучения.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A319C4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A319C4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25911" w:rsidRDefault="0037463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625911" w:rsidRDefault="0037463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25911" w:rsidRDefault="0037463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25911" w:rsidRPr="00A319C4" w:rsidRDefault="003746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25911" w:rsidRDefault="0037463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25911" w:rsidRPr="00A319C4" w:rsidRDefault="003746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25911" w:rsidRPr="00A319C4" w:rsidRDefault="003746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A319C4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625911" w:rsidRPr="00A319C4" w:rsidRDefault="003746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25911" w:rsidRDefault="0037463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25911" w:rsidRDefault="003746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A319C4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A319C4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A319C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A319C4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н</w:t>
      </w:r>
      <w:r w:rsidRPr="00A319C4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объясн</w:t>
      </w:r>
      <w:r w:rsidRPr="00A319C4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25911" w:rsidRPr="00A319C4" w:rsidRDefault="00625911">
      <w:pPr>
        <w:rPr>
          <w:lang w:val="ru-RU"/>
        </w:rPr>
        <w:sectPr w:rsidR="00625911" w:rsidRPr="00A319C4">
          <w:pgSz w:w="11906" w:h="16383"/>
          <w:pgMar w:top="1134" w:right="850" w:bottom="1134" w:left="1701" w:header="720" w:footer="720" w:gutter="0"/>
          <w:cols w:space="720"/>
        </w:sect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423291"/>
      <w:bookmarkEnd w:id="8"/>
      <w:bookmarkEnd w:id="10"/>
      <w:r w:rsidRPr="00A31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A319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A319C4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625911" w:rsidRDefault="0037463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A319C4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A319C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19C4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A319C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319C4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A319C4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625911" w:rsidRDefault="0037463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25911" w:rsidRDefault="0037463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A319C4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625911" w:rsidRDefault="0037463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A319C4">
        <w:rPr>
          <w:rFonts w:ascii="Times New Roman" w:hAnsi="Times New Roman"/>
          <w:color w:val="000000"/>
          <w:sz w:val="28"/>
          <w:lang w:val="ru-RU"/>
        </w:rPr>
        <w:t>ий;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25911" w:rsidRDefault="0037463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A319C4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A319C4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25911" w:rsidRPr="00A319C4" w:rsidRDefault="003746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A319C4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5911" w:rsidRPr="00A319C4" w:rsidRDefault="003746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A319C4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625911" w:rsidRPr="00A319C4" w:rsidRDefault="003746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625911" w:rsidRPr="00A319C4" w:rsidRDefault="003746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A319C4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625911" w:rsidRPr="00A319C4" w:rsidRDefault="003746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25911" w:rsidRPr="00A319C4" w:rsidRDefault="003746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A319C4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25911" w:rsidRDefault="00374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5911" w:rsidRPr="00A319C4" w:rsidRDefault="003746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25911" w:rsidRPr="00A319C4" w:rsidRDefault="003746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A319C4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625911" w:rsidRPr="00A319C4" w:rsidRDefault="003746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25911" w:rsidRPr="00A319C4" w:rsidRDefault="003746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625911" w:rsidRPr="00A319C4" w:rsidRDefault="003746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25911" w:rsidRDefault="00374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5911" w:rsidRPr="00A319C4" w:rsidRDefault="003746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A319C4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625911" w:rsidRPr="00A319C4" w:rsidRDefault="003746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25911" w:rsidRPr="00A319C4" w:rsidRDefault="003746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A319C4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25911" w:rsidRDefault="00374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A319C4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</w:t>
      </w:r>
      <w:r w:rsidRPr="00A319C4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A319C4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625911" w:rsidRPr="00A319C4" w:rsidRDefault="003746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5911" w:rsidRPr="00A319C4" w:rsidRDefault="003746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25911" w:rsidRPr="00A319C4" w:rsidRDefault="003746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5911" w:rsidRPr="00A319C4" w:rsidRDefault="003746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A319C4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25911" w:rsidRPr="00A319C4" w:rsidRDefault="003746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5911" w:rsidRDefault="003746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д</w:t>
      </w:r>
      <w:r w:rsidRPr="00A319C4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A319C4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A319C4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625911" w:rsidRPr="00A319C4" w:rsidRDefault="003746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left="120"/>
        <w:jc w:val="both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25911" w:rsidRPr="00A319C4" w:rsidRDefault="00625911">
      <w:pPr>
        <w:spacing w:after="0" w:line="264" w:lineRule="auto"/>
        <w:ind w:left="120"/>
        <w:jc w:val="both"/>
        <w:rPr>
          <w:lang w:val="ru-RU"/>
        </w:rPr>
      </w:pP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A319C4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A319C4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A319C4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A319C4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A319C4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A319C4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A319C4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A319C4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A319C4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A319C4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A319C4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A319C4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A319C4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A319C4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A319C4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A319C4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A319C4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A319C4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A319C4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A319C4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A319C4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625911" w:rsidRPr="00A319C4" w:rsidRDefault="003746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A319C4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A319C4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A319C4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A319C4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A319C4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A319C4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A319C4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A319C4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A319C4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A319C4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A319C4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A319C4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A319C4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</w:t>
      </w:r>
      <w:r w:rsidRPr="00A319C4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A319C4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A319C4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A319C4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A319C4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A319C4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A319C4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A319C4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A319C4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A319C4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A319C4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625911" w:rsidRPr="00A319C4" w:rsidRDefault="003746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A319C4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A319C4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625911" w:rsidRPr="00A319C4" w:rsidRDefault="0037463A">
      <w:pPr>
        <w:spacing w:after="0" w:line="264" w:lineRule="auto"/>
        <w:ind w:firstLine="600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19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A319C4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A319C4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A319C4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A319C4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A319C4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A319C4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A319C4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A319C4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A319C4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A319C4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A319C4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A319C4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A319C4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A319C4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A319C4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A319C4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A319C4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A319C4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A319C4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A319C4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A319C4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A319C4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A319C4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A319C4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25911" w:rsidRPr="00A319C4" w:rsidRDefault="003746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A319C4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A319C4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625911" w:rsidRPr="00A319C4" w:rsidRDefault="00625911">
      <w:pPr>
        <w:rPr>
          <w:lang w:val="ru-RU"/>
        </w:rPr>
        <w:sectPr w:rsidR="00625911" w:rsidRPr="00A319C4">
          <w:pgSz w:w="11906" w:h="16383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bookmarkStart w:id="13" w:name="block-2423295"/>
      <w:bookmarkEnd w:id="11"/>
      <w:r w:rsidRPr="00A31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2591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259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259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колебания и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волны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bookmarkStart w:id="14" w:name="block-24232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463"/>
        <w:gridCol w:w="938"/>
        <w:gridCol w:w="1823"/>
        <w:gridCol w:w="1891"/>
        <w:gridCol w:w="1334"/>
        <w:gridCol w:w="2759"/>
        <w:gridCol w:w="2150"/>
      </w:tblGrid>
      <w:tr w:rsidR="0062591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познания.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физических явлений с помощью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гипотезы: дальность полёта шарика, пущенного горизонтально, тем больше, чем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больше высота пуска"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«Измерение размеров малых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опыты по наблюдению теплового расширения газов</w:t>
            </w: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диффузия. Броуновское движение</w:t>
            </w: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Равномерное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 неравномерное 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сил», «Силы»,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«Равнодействующая сил»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от объёма,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жидкости и газе, вызванное действием силы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тяжести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Барометр-анероид.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Атмосферное давление на различных высотах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 жидкость»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конструирование лодки и определение её грузоподъёмности"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мощности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мощности, развиваемой при подъёме по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лестнице"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Равновесие сил на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рычаге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 рычага»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теме "Работа, мощность, КПД"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Кинетическая и потенциальная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625911">
            <w:pPr>
              <w:spacing w:after="0"/>
              <w:ind w:left="135"/>
              <w:rPr>
                <w:lang w:val="ru-RU"/>
              </w:rPr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2591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для нагревания тела и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двигателя. Тепловые двигатели и защита окружающей̆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заряженных тел.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Сопротивление проводника. Удельное сопротивление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заряды. Заряженные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sectPr w:rsidR="00625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Default="0037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2591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911" w:rsidRDefault="00625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911" w:rsidRDefault="00625911"/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колебания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911" w:rsidRPr="00A319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259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5911" w:rsidRDefault="00625911">
            <w:pPr>
              <w:spacing w:after="0"/>
              <w:ind w:left="135"/>
            </w:pPr>
          </w:p>
        </w:tc>
      </w:tr>
      <w:tr w:rsidR="006259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Pr="00A319C4" w:rsidRDefault="0037463A">
            <w:pPr>
              <w:spacing w:after="0"/>
              <w:ind w:left="135"/>
              <w:rPr>
                <w:lang w:val="ru-RU"/>
              </w:rPr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 w:rsidRPr="00A31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5911" w:rsidRDefault="0037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11" w:rsidRDefault="00625911"/>
        </w:tc>
      </w:tr>
    </w:tbl>
    <w:p w:rsidR="00625911" w:rsidRDefault="00625911">
      <w:pPr>
        <w:rPr>
          <w:lang w:val="ru-RU"/>
        </w:rPr>
      </w:pPr>
    </w:p>
    <w:p w:rsidR="00A319C4" w:rsidRDefault="00A319C4">
      <w:pPr>
        <w:rPr>
          <w:lang w:val="ru-RU"/>
        </w:rPr>
      </w:pPr>
    </w:p>
    <w:p w:rsidR="00A319C4" w:rsidRDefault="00A319C4">
      <w:pPr>
        <w:rPr>
          <w:lang w:val="ru-RU"/>
        </w:rPr>
      </w:pPr>
    </w:p>
    <w:p w:rsidR="00BF419D" w:rsidRDefault="00BF419D">
      <w:pPr>
        <w:rPr>
          <w:lang w:val="ru-RU"/>
        </w:rPr>
      </w:pPr>
    </w:p>
    <w:p w:rsidR="00BF419D" w:rsidRDefault="00BF419D">
      <w:pPr>
        <w:rPr>
          <w:lang w:val="ru-RU"/>
        </w:rPr>
      </w:pPr>
    </w:p>
    <w:p w:rsidR="00BF419D" w:rsidRDefault="00BF419D">
      <w:pPr>
        <w:rPr>
          <w:lang w:val="ru-RU"/>
        </w:rPr>
      </w:pPr>
      <w:bookmarkStart w:id="15" w:name="_GoBack"/>
      <w:bookmarkEnd w:id="15"/>
    </w:p>
    <w:p w:rsidR="00A319C4" w:rsidRDefault="00A319C4">
      <w:pPr>
        <w:rPr>
          <w:lang w:val="ru-RU"/>
        </w:rPr>
      </w:pPr>
    </w:p>
    <w:p w:rsidR="00A319C4" w:rsidRPr="00D40AF4" w:rsidRDefault="00A319C4" w:rsidP="00A319C4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C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Демонстрационное оборудование </w:t>
      </w:r>
      <w:r w:rsidRPr="00A31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созданию и функционированию </w:t>
      </w:r>
      <w:r w:rsidRPr="00D40AF4">
        <w:rPr>
          <w:rFonts w:ascii="Times New Roman" w:hAnsi="Times New Roman" w:cs="Times New Roman"/>
          <w:b/>
          <w:sz w:val="24"/>
          <w:szCs w:val="24"/>
        </w:rPr>
        <w:t>Центров образования естественно-научной и технологической направленностей «Точка роста»</w:t>
      </w:r>
    </w:p>
    <w:p w:rsidR="00A319C4" w:rsidRDefault="00A319C4" w:rsidP="00A319C4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C4" w:rsidRPr="00D40AF4" w:rsidRDefault="00A319C4" w:rsidP="00A319C4">
      <w:pPr>
        <w:tabs>
          <w:tab w:val="left" w:pos="4470"/>
        </w:tabs>
      </w:pPr>
      <w:r>
        <w:tab/>
      </w:r>
    </w:p>
    <w:tbl>
      <w:tblPr>
        <w:tblpPr w:leftFromText="180" w:rightFromText="180" w:vertAnchor="text" w:horzAnchor="margin" w:tblpX="114" w:tblpY="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142"/>
        <w:gridCol w:w="11623"/>
      </w:tblGrid>
      <w:tr w:rsidR="00A319C4" w:rsidRPr="00A319C4" w:rsidTr="001E55ED">
        <w:trPr>
          <w:trHeight w:val="130"/>
        </w:trPr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A319C4" w:rsidRPr="00A319C4" w:rsidRDefault="00A319C4" w:rsidP="00A31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65" w:type="dxa"/>
            <w:gridSpan w:val="2"/>
            <w:vAlign w:val="center"/>
          </w:tcPr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Технические, качественные, функциональные характеристики </w:t>
            </w:r>
            <w:r w:rsidRPr="00A3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(потребительские свойства)</w:t>
            </w:r>
            <w:r w:rsidRPr="00A3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A3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эксплуатационные характеристики </w:t>
            </w:r>
          </w:p>
        </w:tc>
      </w:tr>
      <w:tr w:rsidR="00A319C4" w:rsidRPr="00D40AF4" w:rsidTr="001E55ED"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2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19C4" w:rsidRPr="00A319C4" w:rsidTr="001E55ED">
        <w:trPr>
          <w:trHeight w:val="70"/>
        </w:trPr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Демонстрационное оборудование (по физике)</w:t>
            </w:r>
          </w:p>
        </w:tc>
        <w:tc>
          <w:tcPr>
            <w:tcW w:w="11765" w:type="dxa"/>
            <w:gridSpan w:val="2"/>
            <w:shd w:val="clear" w:color="auto" w:fill="auto"/>
            <w:vAlign w:val="center"/>
          </w:tcPr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Состав комплекта: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 Штатив демонстрационный.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Предназначен для сборки учебных экспериментальных установок на демонстрационном столе кабинета физики. Штатив при проведении демонстрационных экспериментов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лаборатории обеспечивает закрепление на различной высоте и под разными углами предметов, приспособлений и устройств, необходимых для проведения опытов.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Муфты крепежные: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Лапа зажимающая плоская: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Лапа зажимающая с тремя захватами: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Столик подъемный.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Назначение: сборка учебных установок, демонстрации приборов и установок, проведения демонстрационных опытов, в которых требуется вертикальное перемещение элементов установок.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Оснащен системой микролифта, которая позволяет преобразовывать вращение приводного винта в вертикальное перемещение плоскости столика.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Длина столешницы: 200 мм.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Ширина столешницы: 200 мм.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Регулируемая высота: с полным покрытием диапазона 50 … 300 мм.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Грузоподъёмность: 5 кг.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Источник постоянного и переменного напряжения.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Источник питания предназначен для питания регулируемым переменным и постоянным током электрических схем при проведении демонстрационных работ на уроках физики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общеобразовательной школе.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Технические характеристики: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Питание от сети: 220 В, 50 Гц.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Выходные регулируемые напряжения: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Переменное: 0 … (30+3) В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током нагрузки 7А.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Постоянное: (пульсирующее) 0 … (30+3) В с током нагрузки 7А.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Максимальная потребляемая мощность: 300 ВА.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4. Манометр жидкостной демонстрационный.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изучения устройства открытого жидкостного манометра, измерения давления, а также изменения давления при проведении различных демонстрационных опытов.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представляет собой </w:t>
            </w:r>
            <w:r w:rsidRPr="00D40AF4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-образную стеклянную трубку, укрепленную на пластине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со шкалой с делениями через 5 мм и нулем посередине. Для закрепления прибора в лапке штатива в скобу на обратной стороне вкручивается винт.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Измерение давления: до 300 мм водяного столба выше и ниже атмосферного давления.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5. Камертон на резонансном ящике.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Камертоны предназначены для демонстрации явления звукового резонанса, биений, интерференции звуковых волн и служат в качестве источника звука.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Внутренний объем резонирующего ящика, см³: 613.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Деревянные ящички: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Камертоны: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Магниты: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Молоточек: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Руководство по эксплуатации: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Камертон представляет собой стальную вилку на ножке. Магниты прикреплены к одной из ножек каждого камертона. Настройка камертонов в унисон осуществляется перемещением магнита вдоль ножки одного из камертонов. Резонирующие ящики камертонов имеют одну открытую стенку и на верхней доске – втулку для установки камертона, а внизу – ножки.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6. Насос вакуумный с электроприводом.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Используется для создания разряжения, избыточного давления в замкнутых объемах при проведении лабораторных опытов по физике.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Производительность: 42 л/мин.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Напряжение питания: 220 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Присоединение: штуцер 0,25 дюйма.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7. Тарелка вакуумная.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Тарелка вакуумная со звонком предназначена для демонстрации опытов в замкнутом объеме с разреженным 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воздухом. Используется с вакуумным насосом.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Позволяет провести следующие демонстрации: необходимость упругой среды для распространения звуковых колебаний, устройство и действие манометра, зависимость температуры кипения жидкости от давления.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комплект входят: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Тарелка: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Колокол: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Звонок электрический: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Руководство по эксплуатации: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состоит из основания, выполненного в виде пластмассового диска (тарелки)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 ножках и с краном, колокола из толстого стекла, резиновой прокладки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электрического звонка.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8. Ведерко Архимеда.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действия жидкости на погруженное в нее тело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измерения величины выталкивающей силы (силы Архимеда) при изучении курса физики.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комплект входят: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Динамометр пружинный: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Сосуд отливной: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Груз: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Стакан подвесной: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Нить с петлями на концах: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9. Огниво воздушное.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Огниво воздушное предназначено для демонстрации воспламенения горючей смеси при ее сжатии и для пояснения принципа зажигания топлива в двигателях внутреннего сгорания типа дизеля. 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Степень сжатия воздуха: 15-кратная.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на подставке: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Поршень с ручкой: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Огниво воздушное представляет собой толстостенный цилиндр из прозрачной пластмассы. Внутри цилиндра ходит поршень на металлическом штоке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рукояткой. На цилиндр надета подставка, служащая опорной площадкой при работе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прибором.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10. Прибор для демонстрации давления в жидкости.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зависимости давления в жидкости от глубины погружения и независимости давления на данной глубине от ориентации датчика (закона Паскаля).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 комплект входят: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(в сборе):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состоит из датчика давления, прикрепленного к держателю, и силиконовой трубки для соединения с открытым демонстрационным манометром. Датчик свободно поворачивается вокруг оси при помощи металлического стержня.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11. Прибор для демонстрации атмосферного давления (магдебургские полушария).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существования атмосферного давления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 его силы.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Разъёмное металлическое полушарие: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Канцелярский зажим: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Баночка со смазкой: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Ниппель с краном: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представляет собой два полушария с ручками. На одном из полушарий установлен кран для подсоединения его с помощью резинового шланга к воздушному насосу.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Создаваемое внутри шаров вакуумметрическое давление: 0,05 МПа.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Максимальное разрывающее усилие: 98 Н.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12. Набор тел равного объема.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тел равного объема предназначен для проведения лабораторных работ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при ознакомлении с понятием плотности вещества, измерении объема тела и его массы.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алюминиевый: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стальной: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латунный: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Крючки для подвешивания цилиндров.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 тела обладают единым равным объёмом. 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 тел равного объёма: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Минимальный вес тела, г: 10.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Максимальный вес тела, г: 100.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13. Набор тел равной массы.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тел равной массы предназначен для проведения лабораторных работ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при ознакомлении с понятием плотности вещества, измерении объема тела и его массы.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алюминиевый: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Цилиндр стальной: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 латунный: 1 шт.</w:t>
            </w:r>
          </w:p>
          <w:p w:rsidR="00A319C4" w:rsidRPr="00A319C4" w:rsidRDefault="00A319C4" w:rsidP="00AC2CF5">
            <w:pPr>
              <w:spacing w:after="0" w:line="240" w:lineRule="auto"/>
              <w:ind w:left="10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Крючки для подвешивания цилиндров.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Все тела обладают единой равной массой. 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Размеры тел равной массы: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Диаметр: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Минимальный, мм: 10.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Максимальный, мм: 100.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Высота: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Минимальная, мм: 20.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Максимальная, мм: 100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14. Сосуды сообщающиеся.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одинакового уровня однородной жидкости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сообщающихся между собой сосудах разной формы.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Сосуды, смонтированные на общем основании –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представляет собой набор из 3 прозрачных трубок (сосудов) разной формы, смонтированных на общем основании (коллекторе) с подставкой.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15. Трубка Ньютона.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падения различных тел в разреженном воздухе.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представляет собой прозрачную цилиндрическую трубку, закрытую с двух сторон пробками, в одной из которых вмонтирован кран для откачки воздуха. На кран надевается толстостенный резиновый шланг от вакуумного насоса. Внутри трубки находятся несколько тел различной массы.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Трубка: 1 шт.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Длина трубки, см: 100.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Ниппель в трубке.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тел в трубке: 3.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Баночка со смазкой: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16. Шар Паскаля.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 Паскаля предназначен для демонстрации равномерной передачи давления, производимого на жидкость, газ в закрытом сосуде, а также подъема жидкости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за поршнем под влиянием атмосферного давления. 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Пластмассовый сосуд (цилиндр) с поршнем: 1 шт.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Длина цилиндра: 25 см.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Металлический шар с отверстиями: 1 шт.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Диаметр шара: 8,1 см.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представляет собой пластмассовый сосуд с поршнем и полый шар, по всей сферической поверхности которого имеются отверстия одинакового диаметра (1 мм). Шар плотно насаживается на патрубок сосуда с поршнем.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17. Шар с кольцом.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 с кольцом предназначен для демонстрации расширения твердого тела при нагревании.</w:t>
            </w:r>
          </w:p>
          <w:p w:rsidR="00A319C4" w:rsidRPr="00A319C4" w:rsidRDefault="00A319C4" w:rsidP="00AC2CF5">
            <w:pPr>
              <w:tabs>
                <w:tab w:val="left" w:pos="46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состоит из штатива, металлического кольца с муфтой и шара с цепочкой. Верхняя часть стержня штатива изогнута, и на ней закреплена цепочка с шаром. Муфта кольца надета на стержень штатива и имеет возможность быть установлена вместе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кольцом на необходимом уровне. Над кольцом на стержне штатива подвешен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 цепочке шар. Размеры кольца и шара подобраны так, что при перемещении кольца вверх шар свободно проходит через него, если их температуры равны. При нагревании шара до температуры, которая выше температуры кольца на 80 °С, шар застревает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кольце и держится на нем до выравнивания температуры.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Диаметр шара, мм: 25.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Длина цепочки, мм: 80.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18. Цилиндры свинцовые со стругом.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Изделие предназначено для демонстрации взаимного молекулярного сцепления, возникающего при соприкосновении двух твёрдых тел.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Цилиндр: 2 шт.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Материал цилиндра: свинец.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Крючки для подвешивания.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Направляющая трубка.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Нож (струг):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Одинаковые имеют стальную часть с крючком для подвешивания груза и свинцовую часть длиной. Снабжены стругом для зачистки торцов свинцовых частей цилиндров.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19. Прибор Ленца.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предназначен для демонстрации взаимодействия индукционного тока с магнитом при изучении электромагнитной индукции.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Кольцо алюминиевое: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Кольцо с прорезью: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Стойка: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Перекладина для крепления колец: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состоит из основания, в которое вставляется стойка, и перекладины, в защелки которой крепятся алюминиевые кольца – цельное и с прорезью. В середине перекладины расположено гнездо для насаживания на острие иглы стойки.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20. Магнит дугообразный демонстрационный.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Предназначен для использования при изучении магнитного поля и электромагнитной индукции.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магнита: дугообразная.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 магнита: намагниченный брусок прямолинейной формы.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цветов магнита: 2.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Обозначение полюсов магнита.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21. Магнит полосовой демонстрационный (пара).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Магниты полосовые демонстрационные предназначены для использования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демонстрационных опытах для получения магнитных спектров, качественного изучения свойств магнита, движения проводника с током в магнитном поле и опытов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по электромагнитной индукции.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Магнит: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Магниты изготовлены из ферромагнитного вещества. Половины магнита обозначены красной и синей термоусадочной пленкой.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Назначение: демонстрация свойств постоянных магнитов.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22. Стрелки магнитные на штативах.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Стрелки магнитные на штативах предназначены для демонстрации взаимодействия полюсов магнитов, ориентации магнита в магнитном поле Земли и прочих опытов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по магнетизму и электромагнетизму.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Магнитные стрелки: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Стойки пластмассовые с иглой: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Подставки: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Стрелка представляет собой намагниченную полоску из стали с запрессованным латунным гнездом для установки на иглу пластмассовой стойки.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23. Набор демонстрационный «Электростатика».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Набор предназначен для проведения лабораторных опытов по электростатике. 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Электроскопы: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Султан: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Палочка стеклянная: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Палочка эбонитовая: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Штативы изолирующие: 2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24. Машина электрофорная.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Машина электорофорная предназначена для получения больших зарядов и высоких разностей потенциалов при постановке демонстрационных опытов по электростатике.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Машина электрофорная: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Ручка приводная - 1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Прибор представляет собой два вращающихся в противоположные стороны пластмассовых диска на стойках и две лейденские банки. Внешние обкладки банок соединяются между собой подвижной пластиной, расположенной между двумя зажимами, а внутренние соединены с отдельными кондукторами. Кондукторы поворачиваются и изменяют расстояние между собой. С внешней стороны на диски нанесены алюминиевые секторы, с которыми соприкасаются щетки, укрепленные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щеткодержателях. Диски охвачены двумя металлическими гребешками, присоединенными к лейденским банкам и к двум разрядникам. Диски приводят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 движение (вращают) при помощи прямой и перекрестной ременных передач.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 части машины смонтированы на пластмассовых стойках, которые вместе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лейденскими банками укреплены на общей деревянной подставке.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25. Комплект проводов.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соединительных проводов шлейфовых предназначен для использования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 лабораторных работах и практических занятиях при составлении электрических схем.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Провода многожильные, сечением 1 мм в прочной, гибкой изоляции. Концы проводов оформлены штекерами, обеспечивающими соединение</w:t>
            </w: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с гнездом.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 длиной 100 мм: 8 шт.</w:t>
            </w:r>
          </w:p>
          <w:p w:rsidR="00A319C4" w:rsidRPr="00A319C4" w:rsidRDefault="00A319C4" w:rsidP="00AC2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Провод длиной 250 мм: 4 шт.</w:t>
            </w:r>
          </w:p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 длиной 500 мм: 4 шт.</w:t>
            </w:r>
          </w:p>
        </w:tc>
      </w:tr>
      <w:tr w:rsidR="00A319C4" w:rsidRPr="00A319C4" w:rsidTr="001E55ED">
        <w:trPr>
          <w:trHeight w:val="130"/>
        </w:trPr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gridSpan w:val="2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Наименование, </w:t>
            </w: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товарный знак</w:t>
            </w:r>
          </w:p>
        </w:tc>
        <w:tc>
          <w:tcPr>
            <w:tcW w:w="11623" w:type="dxa"/>
            <w:vAlign w:val="center"/>
          </w:tcPr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Технические, качественные, функциональные характеристики </w:t>
            </w:r>
            <w:r w:rsidRPr="00A3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(потребительские свойства)</w:t>
            </w:r>
            <w:r w:rsidRPr="00A3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A3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эксплуатационные характеристики </w:t>
            </w:r>
          </w:p>
        </w:tc>
      </w:tr>
      <w:tr w:rsidR="00A319C4" w:rsidRPr="00D40AF4" w:rsidTr="001E55ED"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23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319C4" w:rsidRPr="00A319C4" w:rsidTr="001E55ED">
        <w:trPr>
          <w:trHeight w:val="70"/>
        </w:trPr>
        <w:tc>
          <w:tcPr>
            <w:tcW w:w="392" w:type="dxa"/>
            <w:vAlign w:val="center"/>
          </w:tcPr>
          <w:p w:rsidR="00A319C4" w:rsidRPr="00D40AF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A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 оборудования для лабораторных работ и ученических опытов (на базе комплектов для ОГЭ)</w:t>
            </w:r>
          </w:p>
        </w:tc>
        <w:tc>
          <w:tcPr>
            <w:tcW w:w="11623" w:type="dxa"/>
            <w:vAlign w:val="center"/>
          </w:tcPr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Предметная область: физика.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Штатив лабораторный с держателями.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Предназначен для сборки учебных экспериментальных установок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на демонстрационном столе кабинета физики. Штатив при проведении демонстрационных экспериментов обеспечивает закрепление на различной высоте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и под разными углами предметов, приспособлений и устройств, для проведения опытов.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Муфты крепежные: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Лапа зажимающая плоская: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Лапа зажимающая с тремя захватами: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Весы лабораторные электронные:  1 шт.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Допустимая нагрузка, г:  200.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Цифровой индикатор показаний.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Ручная калибровка и тарирование.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Калибровочная гиря весом 200 грамм.</w:t>
            </w:r>
          </w:p>
          <w:p w:rsidR="00A319C4" w:rsidRPr="00A319C4" w:rsidRDefault="00A319C4" w:rsidP="00AC2CF5">
            <w:pPr>
              <w:spacing w:after="0" w:line="240" w:lineRule="auto"/>
              <w:ind w:lef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Точность измерения, г: 0,1 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Мензурка стеклянная: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Предел измерения:  250 мл.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Цена деления: 2 мл.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Динамометр 1 Н: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Динамометр учебный предназначен для измерения силы при выполнении работ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по механике.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Измерение значения силы: с полным покрытием диапазона 0...1 Н.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Цена деления: 0,02 Н.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Динамометр 5 Н: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Динамометр учебный предназначен для измерения силы при выполнении работ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по механике.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Измерение значения силы: с полным покрытием диапазона 0...5 Н.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Цена деления: 0,1 Н.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Цилиндр стальной 25 см</w:t>
            </w:r>
            <w:r w:rsidRPr="00A319C4">
              <w:rPr>
                <w:rFonts w:ascii="Times New Roman" w:eastAsia="Times New Roman" w:hAnsi="Times New Roman" w:cs="Times New Roman"/>
                <w:b/>
                <w:vertAlign w:val="superscript"/>
                <w:lang w:val="ru-RU"/>
              </w:rPr>
              <w:t>3</w:t>
            </w: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Цилиндр алюминиевый 34 см</w:t>
            </w:r>
            <w:r w:rsidRPr="00A319C4">
              <w:rPr>
                <w:rFonts w:ascii="Times New Roman" w:eastAsia="Times New Roman" w:hAnsi="Times New Roman" w:cs="Times New Roman"/>
                <w:b/>
                <w:vertAlign w:val="superscript"/>
                <w:lang w:val="ru-RU"/>
              </w:rPr>
              <w:t>3</w:t>
            </w: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Цилиндр пластиковый 56 см</w:t>
            </w:r>
            <w:r w:rsidRPr="00A319C4">
              <w:rPr>
                <w:rFonts w:ascii="Times New Roman" w:eastAsia="Times New Roman" w:hAnsi="Times New Roman" w:cs="Times New Roman"/>
                <w:b/>
                <w:vertAlign w:val="superscript"/>
                <w:lang w:val="ru-RU"/>
              </w:rPr>
              <w:t>3</w:t>
            </w: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Пружина на планшете 40 Н/м: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Пружина на планшете 10 Н/м: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Набор грузов: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Набор грузов предназначен для использования при проведении фронтальных лабораторных работ по механике и 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разделам курса физики.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Грузы цилиндрической формы:  6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Вес каждого груза 100 г.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Набор грузов с шагом 10 г: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Набор грузов предназначен для использования при проведении демонстрационных опытов по механике.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Количество грузов:  4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Шаг увеличения массы груза: 10 г.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Масса груза: 50 г.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Мерная лента.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Предназначена для проведения измерений и разметки.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Представляет собой узкую ленту, выполненную из синтетических материалов.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На ленту нанесена прямая и обратная шкалы (цена деления 1 мм, оцифровка через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1 см.). Концы ленты оформлены металлическими пластинками.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Линейка: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Линейка классная предназначена для линейных измерений и вычерчивания мелом различных чертежей, схем и рисунков на классной доске.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Линейка изготовлена из пластика, снабжена ручкой. На изделие нанесена шкала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с ценой деления 1 см и оцифровкой через 5 см.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Транспортир: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Предназначен для построения и измерения углов на чертежах.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Изготовлен из пластмассы, снабжен ручкой. На основание нанесена шкала (50 см)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с ценой деления 0,5 см и оцифровкой через 10 см. На измерительную дугу нанесены прямая и обратная шкалы с полным покрытием диапазона 0...180 градусов с ценой деления 1 градус и оцифровкой через 10 градусов.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Позволяет измерять углы на чертежах, чертить различные углы на классной доске. Может использоваться как линейка.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Брусок с крючком и нитью: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Масса бруска, г:  20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Направляющая: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Длина, мм: 500.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Две поверхности направляющей имеют разные коэффициенты трения бруска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по направляющей.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Секундомер электронный: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Демонстрационный секундомер электронный с двумя датчиками положения предназначен для однократного измерения интервалов времени, определении частоты следования импульсов, счёта числа импульсов, а также для управления электромагнитным пусковым устройством. Цифровой секундомер запускается электрическими импульсами в ручном режиме. Результаты измерений, обозначения используемых режимов работы и единицы измерения полученных величин высвечиваются на светодиодном индикаторе, расположенном на лицевой стороне прибора.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Оснащён кнопками «Старт», «Стоп» и «Сброс».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Направляющая со шкалой: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Направляющая со шкалой для установки датчиков положения и пружины маятника.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Длина:  500 мм.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Ширина:  60 мм.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Брусок деревянный с пусковым магнитом: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Брусок имеет по 3 отверстия с двух сторон и два крючка.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Масса бруска: 50 г.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Одна из поверхностей бруска имеет отличный от других коэффициент трения скольжения.</w:t>
            </w:r>
          </w:p>
          <w:p w:rsidR="00A319C4" w:rsidRPr="00A319C4" w:rsidRDefault="00A319C4" w:rsidP="00AC2CF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lang w:val="ru-RU"/>
              </w:rPr>
              <w:t xml:space="preserve">Нитяной маятник:  1 шт. 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Груз с пусковым магнитом, нить с возможностью изменения длины ( 50 см), бифилярный подвес.</w:t>
            </w:r>
          </w:p>
          <w:p w:rsidR="00A319C4" w:rsidRPr="00A319C4" w:rsidRDefault="00A319C4" w:rsidP="00AC2CF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lang w:val="ru-RU"/>
              </w:rPr>
              <w:t>Рычаг: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С отгрузочными винтами и крючками для грузов.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Блок подвижный: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Блок неподвижный: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Калориметр: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Калориметр предназначен для использования в лабораторных работах при изучении термодинамики.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Наружный сосуд: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Внутренний сосуд: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Крышка: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Прибор состоит из вложенных друг в друга пластиковых сосудов, изолированных воздушной прослойкой. Внутренний стакан – мерный, выполнен из полипропилена, объем  300 мл, максимальная температура  120 °С. Прибор снабжен пластиковой крышкой.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Термометр лабораторный: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Диапазон измерений: с полным покрытием диапазона 0…100 °С.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Цена деления: 0,1 °С.</w:t>
            </w:r>
          </w:p>
          <w:p w:rsidR="00A319C4" w:rsidRPr="00A319C4" w:rsidRDefault="00A319C4" w:rsidP="00AC2CF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lang w:val="ru-RU"/>
              </w:rPr>
              <w:t xml:space="preserve">Источник питания постоянного тока:  1 шт. 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Источник предназначен для проведения лабораторных работ по курсу физики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и естествознания в общеобразовательной школе.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Источник питания представляет собой батарейный блок с возможностью регулирования выходного напряжения с полным покрытием диапазона 1,5…7,5В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с шагом в 1,5 В. Собран в пластмассовом корпусе. На крышке корпуса установлены гнезда для подключения нагрузки. Работает от 5 батареек на 1,5 В тип АА. Батарейки заменяются на аккумуляторы с теми же параметрами.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Амперметр двухпредельный: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Представляет собой прибор магнитоэлектрической системы с равномерной шкалой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с полным покрытием диапазона 0…3 А с ценой деления 0,1 А и со шкалой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 полным покрытием диапазона 0…0,6 А с ценой деления 0,02 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Измерительный механизм со шкалой помещен в пластмассовый корпус. Отсчетное устройство представляет собой шкалу с механическим (стрелочным) указателем. Шкала равномерная с двойной оцифровкой.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Вольтметр двухпредельный: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Представляет собой прибор с равномерной шкалой с полным покрытием диапазона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0…3 В с ценой деления 0,1 В и со шкалой с полным покрытием диапазона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0…6 В с ценой деления 0,2 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Измерительный механизм со шкалой помещен в пластмассовый корпус. Отсчетное устройство представляет собой шкалу с механическим (стрелочным) указателем. Шкала равномерная с двойной оцифровкой.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Резистор, сопротивление 4,7 Ом: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Резистор, сопротивление 5,7 Ом:  1 шт.</w:t>
            </w:r>
          </w:p>
          <w:p w:rsidR="00A319C4" w:rsidRPr="00A319C4" w:rsidRDefault="00A319C4" w:rsidP="00AC2CF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lang w:val="ru-RU"/>
              </w:rPr>
              <w:t>Лампочка: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Номинальное напряжение: 4,8 В.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Сила тока: 0,5 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Переменный резистор (реостат) 10 Ом: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Соединительные провода:  20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Ключ: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Набор проволочных резисторов на панели: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Набор для изучения зависимости сопротивления проводника от длины </w:t>
            </w:r>
            <w:r w:rsidRPr="00D40AF4">
              <w:rPr>
                <w:rFonts w:ascii="Times New Roman" w:eastAsia="Times New Roman" w:hAnsi="Times New Roman" w:cs="Times New Roman"/>
              </w:rPr>
              <w:t>l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, площади поперечного сечения </w:t>
            </w:r>
            <w:r w:rsidRPr="00D40AF4">
              <w:rPr>
                <w:rFonts w:ascii="Times New Roman" w:eastAsia="Times New Roman" w:hAnsi="Times New Roman" w:cs="Times New Roman"/>
              </w:rPr>
              <w:t>s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 и удельного сопротивления </w:t>
            </w:r>
            <w:r w:rsidRPr="00D40AF4">
              <w:rPr>
                <w:rFonts w:ascii="Times New Roman" w:eastAsia="Times New Roman" w:hAnsi="Times New Roman" w:cs="Times New Roman"/>
              </w:rPr>
              <w:t>ρ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Собирающая линза, фокусное расстояние 100 мм: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Собирающая линза, фокусное расстояние 50 мм: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Рассеивающая линза, фокусное расстояние 100 мм: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Экран: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Оптическая скамья: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Слайд «модель предмета» на подставке: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Осветитель на подставке: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Прозрачный полуцилиндр: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Прибор для изучения газовых законов (с манометром):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 xml:space="preserve">Прибор предназначен для демонстрации изопроцессов в газах. 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Пластиковый стакан на подставке: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Шприц (объем 150 мл), встроенный в стакан: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Фиксатор металлический: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Зажим: :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Манометр демонстрационный: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Тройник: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 шприце и поршне просверлены отверстия для фиксатора.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Прибор проверяет законы Шарля, Бойля-Мариотта, Гей-Люссака,</w:t>
            </w:r>
            <w:r w:rsidRPr="00A319C4">
              <w:rPr>
                <w:rFonts w:ascii="Times New Roman" w:eastAsia="Times New Roman" w:hAnsi="Times New Roman" w:cs="Times New Roman"/>
                <w:lang w:val="ru-RU"/>
              </w:rPr>
              <w:br/>
              <w:t>а также уравнение состояния идеального газа.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Капилляры: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Набор капилляров предназначен для демонстрации капиллярных явлений в трубках различного диаметра.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Комплектность: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Трубки капиллярные: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Основание: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Ванночка: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Дифракционная решетка 600 штрихов на мм: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Предназначена для проведения лабораторных работ по волновой оптике.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Дифракционная решетка 300 штрихов на мм: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Предназначена для проведения лабораторных работ по волновой оптике.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Зеркало: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Лазерная указка: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Источник питания: батарейки.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Длина:  10 см.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lang w:val="ru-RU"/>
              </w:rPr>
              <w:t>Диаметр:  2 см.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Поляроид в рамке: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Щели юнга на пластине: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Катушка-моток: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Блок диодов: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Блок конденсаторов: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Компас школьный:  1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Магнит полосовой:  2 шт.</w:t>
            </w:r>
          </w:p>
          <w:p w:rsidR="00A319C4" w:rsidRPr="00A319C4" w:rsidRDefault="00A319C4" w:rsidP="00AC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lang w:val="ru-RU"/>
              </w:rPr>
              <w:t>Электромагнит разборный:  1 шт.</w:t>
            </w:r>
          </w:p>
          <w:p w:rsidR="00A319C4" w:rsidRPr="00A319C4" w:rsidRDefault="00A319C4" w:rsidP="00AC2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9C4">
              <w:rPr>
                <w:rFonts w:ascii="Times New Roman" w:eastAsia="Calibri" w:hAnsi="Times New Roman" w:cs="Times New Roman"/>
                <w:b/>
                <w:lang w:val="ru-RU"/>
              </w:rPr>
              <w:t>Опилки железные в банке:  10 г.</w:t>
            </w:r>
          </w:p>
        </w:tc>
      </w:tr>
    </w:tbl>
    <w:p w:rsidR="00A319C4" w:rsidRPr="00A319C4" w:rsidRDefault="00A319C4" w:rsidP="00A319C4">
      <w:pPr>
        <w:tabs>
          <w:tab w:val="left" w:pos="4470"/>
        </w:tabs>
        <w:rPr>
          <w:lang w:val="ru-RU"/>
        </w:rPr>
      </w:pPr>
    </w:p>
    <w:p w:rsidR="00A319C4" w:rsidRPr="00A319C4" w:rsidRDefault="00A319C4">
      <w:pPr>
        <w:rPr>
          <w:lang w:val="ru-RU"/>
        </w:rPr>
        <w:sectPr w:rsidR="00A319C4" w:rsidRPr="00A3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Pr="00A319C4" w:rsidRDefault="00625911">
      <w:pPr>
        <w:rPr>
          <w:lang w:val="ru-RU"/>
        </w:rPr>
        <w:sectPr w:rsidR="00625911" w:rsidRPr="00A31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911" w:rsidRPr="00A319C4" w:rsidRDefault="0037463A">
      <w:pPr>
        <w:spacing w:after="0"/>
        <w:ind w:left="120"/>
        <w:rPr>
          <w:lang w:val="ru-RU"/>
        </w:rPr>
      </w:pPr>
      <w:bookmarkStart w:id="16" w:name="block-2423297"/>
      <w:bookmarkEnd w:id="14"/>
      <w:r w:rsidRPr="00A319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5911" w:rsidRPr="00A319C4" w:rsidRDefault="0037463A">
      <w:pPr>
        <w:spacing w:after="0"/>
        <w:ind w:left="120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​</w:t>
      </w: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25911" w:rsidRPr="00A319C4" w:rsidRDefault="00625911">
      <w:pPr>
        <w:spacing w:after="0"/>
        <w:ind w:left="120"/>
        <w:rPr>
          <w:lang w:val="ru-RU"/>
        </w:rPr>
      </w:pPr>
    </w:p>
    <w:p w:rsidR="00625911" w:rsidRPr="00A319C4" w:rsidRDefault="0037463A">
      <w:pPr>
        <w:spacing w:after="0" w:line="480" w:lineRule="auto"/>
        <w:ind w:left="120"/>
        <w:rPr>
          <w:lang w:val="ru-RU"/>
        </w:rPr>
      </w:pPr>
      <w:r w:rsidRPr="00A319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911" w:rsidRDefault="003746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5911" w:rsidRDefault="00625911">
      <w:pPr>
        <w:sectPr w:rsidR="0062591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7463A" w:rsidRDefault="0037463A"/>
    <w:sectPr w:rsidR="00374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21A"/>
    <w:multiLevelType w:val="multilevel"/>
    <w:tmpl w:val="3F60B1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81B83"/>
    <w:multiLevelType w:val="multilevel"/>
    <w:tmpl w:val="62221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8667A"/>
    <w:multiLevelType w:val="multilevel"/>
    <w:tmpl w:val="5DB44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56F6D"/>
    <w:multiLevelType w:val="multilevel"/>
    <w:tmpl w:val="1248B4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9355A"/>
    <w:multiLevelType w:val="multilevel"/>
    <w:tmpl w:val="DB4C96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332EF"/>
    <w:multiLevelType w:val="multilevel"/>
    <w:tmpl w:val="83502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944F5"/>
    <w:multiLevelType w:val="multilevel"/>
    <w:tmpl w:val="69FC66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07ACB"/>
    <w:multiLevelType w:val="multilevel"/>
    <w:tmpl w:val="20828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954BA"/>
    <w:multiLevelType w:val="multilevel"/>
    <w:tmpl w:val="7360A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F25D3"/>
    <w:multiLevelType w:val="multilevel"/>
    <w:tmpl w:val="ACC69B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B472B"/>
    <w:multiLevelType w:val="multilevel"/>
    <w:tmpl w:val="DF9AB0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26FEB"/>
    <w:multiLevelType w:val="multilevel"/>
    <w:tmpl w:val="C6288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B03CE"/>
    <w:multiLevelType w:val="multilevel"/>
    <w:tmpl w:val="6F34A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F7752"/>
    <w:multiLevelType w:val="multilevel"/>
    <w:tmpl w:val="9A764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955FE5"/>
    <w:multiLevelType w:val="multilevel"/>
    <w:tmpl w:val="2F8C8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4773F"/>
    <w:multiLevelType w:val="multilevel"/>
    <w:tmpl w:val="00E0D1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B7EEE"/>
    <w:multiLevelType w:val="multilevel"/>
    <w:tmpl w:val="9AAA0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05BBD"/>
    <w:multiLevelType w:val="multilevel"/>
    <w:tmpl w:val="5FF83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3B5C24"/>
    <w:multiLevelType w:val="multilevel"/>
    <w:tmpl w:val="292CE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D780C"/>
    <w:multiLevelType w:val="multilevel"/>
    <w:tmpl w:val="92CC33E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364AD"/>
    <w:multiLevelType w:val="multilevel"/>
    <w:tmpl w:val="0B02BA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65E94"/>
    <w:multiLevelType w:val="multilevel"/>
    <w:tmpl w:val="1C58C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DB54AB"/>
    <w:multiLevelType w:val="multilevel"/>
    <w:tmpl w:val="FC0C1B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F22A95"/>
    <w:multiLevelType w:val="multilevel"/>
    <w:tmpl w:val="B412A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92848"/>
    <w:multiLevelType w:val="multilevel"/>
    <w:tmpl w:val="396684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9E0055"/>
    <w:multiLevelType w:val="multilevel"/>
    <w:tmpl w:val="B3EE4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D03C55"/>
    <w:multiLevelType w:val="multilevel"/>
    <w:tmpl w:val="847E3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B91605"/>
    <w:multiLevelType w:val="multilevel"/>
    <w:tmpl w:val="FA10C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17943"/>
    <w:multiLevelType w:val="multilevel"/>
    <w:tmpl w:val="C7E07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DB0C9B"/>
    <w:multiLevelType w:val="multilevel"/>
    <w:tmpl w:val="881657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846F3"/>
    <w:multiLevelType w:val="multilevel"/>
    <w:tmpl w:val="5D1EC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91C65"/>
    <w:multiLevelType w:val="multilevel"/>
    <w:tmpl w:val="F7D663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46098"/>
    <w:multiLevelType w:val="multilevel"/>
    <w:tmpl w:val="E9AC0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35CC4"/>
    <w:multiLevelType w:val="multilevel"/>
    <w:tmpl w:val="18AAAC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47C97"/>
    <w:multiLevelType w:val="multilevel"/>
    <w:tmpl w:val="1408F4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502E6"/>
    <w:multiLevelType w:val="multilevel"/>
    <w:tmpl w:val="BF885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618B6"/>
    <w:multiLevelType w:val="multilevel"/>
    <w:tmpl w:val="84C84D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8"/>
  </w:num>
  <w:num w:numId="3">
    <w:abstractNumId w:val="23"/>
  </w:num>
  <w:num w:numId="4">
    <w:abstractNumId w:val="21"/>
  </w:num>
  <w:num w:numId="5">
    <w:abstractNumId w:val="33"/>
  </w:num>
  <w:num w:numId="6">
    <w:abstractNumId w:val="13"/>
  </w:num>
  <w:num w:numId="7">
    <w:abstractNumId w:val="11"/>
  </w:num>
  <w:num w:numId="8">
    <w:abstractNumId w:val="20"/>
  </w:num>
  <w:num w:numId="9">
    <w:abstractNumId w:val="9"/>
  </w:num>
  <w:num w:numId="10">
    <w:abstractNumId w:val="6"/>
  </w:num>
  <w:num w:numId="11">
    <w:abstractNumId w:val="36"/>
  </w:num>
  <w:num w:numId="12">
    <w:abstractNumId w:val="15"/>
  </w:num>
  <w:num w:numId="13">
    <w:abstractNumId w:val="30"/>
  </w:num>
  <w:num w:numId="14">
    <w:abstractNumId w:val="34"/>
  </w:num>
  <w:num w:numId="15">
    <w:abstractNumId w:val="10"/>
  </w:num>
  <w:num w:numId="16">
    <w:abstractNumId w:val="12"/>
  </w:num>
  <w:num w:numId="17">
    <w:abstractNumId w:val="0"/>
  </w:num>
  <w:num w:numId="18">
    <w:abstractNumId w:val="3"/>
  </w:num>
  <w:num w:numId="19">
    <w:abstractNumId w:val="35"/>
  </w:num>
  <w:num w:numId="20">
    <w:abstractNumId w:val="5"/>
  </w:num>
  <w:num w:numId="21">
    <w:abstractNumId w:val="14"/>
  </w:num>
  <w:num w:numId="22">
    <w:abstractNumId w:val="26"/>
  </w:num>
  <w:num w:numId="23">
    <w:abstractNumId w:val="4"/>
  </w:num>
  <w:num w:numId="24">
    <w:abstractNumId w:val="24"/>
  </w:num>
  <w:num w:numId="25">
    <w:abstractNumId w:val="18"/>
  </w:num>
  <w:num w:numId="26">
    <w:abstractNumId w:val="31"/>
  </w:num>
  <w:num w:numId="27">
    <w:abstractNumId w:val="29"/>
  </w:num>
  <w:num w:numId="28">
    <w:abstractNumId w:val="19"/>
  </w:num>
  <w:num w:numId="29">
    <w:abstractNumId w:val="16"/>
  </w:num>
  <w:num w:numId="30">
    <w:abstractNumId w:val="1"/>
  </w:num>
  <w:num w:numId="31">
    <w:abstractNumId w:val="17"/>
  </w:num>
  <w:num w:numId="32">
    <w:abstractNumId w:val="25"/>
  </w:num>
  <w:num w:numId="33">
    <w:abstractNumId w:val="22"/>
  </w:num>
  <w:num w:numId="34">
    <w:abstractNumId w:val="32"/>
  </w:num>
  <w:num w:numId="35">
    <w:abstractNumId w:val="7"/>
  </w:num>
  <w:num w:numId="36">
    <w:abstractNumId w:val="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5911"/>
    <w:rsid w:val="001E55ED"/>
    <w:rsid w:val="0037463A"/>
    <w:rsid w:val="00625911"/>
    <w:rsid w:val="00A319C4"/>
    <w:rsid w:val="00B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qFormat/>
    <w:rsid w:val="00A319C4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502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8cc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85</Pages>
  <Words>17751</Words>
  <Characters>101186</Characters>
  <Application>Microsoft Office Word</Application>
  <DocSecurity>0</DocSecurity>
  <Lines>843</Lines>
  <Paragraphs>237</Paragraphs>
  <ScaleCrop>false</ScaleCrop>
  <Company/>
  <LinksUpToDate>false</LinksUpToDate>
  <CharactersWithSpaces>118700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DevicePC</cp:lastModifiedBy>
  <cp:revision>4</cp:revision>
  <dcterms:created xsi:type="dcterms:W3CDTF">2023-12-08T13:53:00Z</dcterms:created>
  <dcterms:modified xsi:type="dcterms:W3CDTF">2023-12-08T13:55:00Z</dcterms:modified>
</cp:coreProperties>
</file>