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center"/>
        <w:rPr>
          <w:sz w:val="28"/>
          <w:szCs w:val="28"/>
        </w:rPr>
      </w:pPr>
      <w:r w:rsidRPr="001A1E78">
        <w:rPr>
          <w:sz w:val="28"/>
          <w:szCs w:val="28"/>
        </w:rPr>
        <w:t>Муниципальное бюджетное образовательное учреждение</w:t>
      </w: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center"/>
        <w:rPr>
          <w:sz w:val="28"/>
          <w:szCs w:val="28"/>
        </w:rPr>
      </w:pPr>
      <w:r w:rsidRPr="001A1E78">
        <w:rPr>
          <w:sz w:val="28"/>
          <w:szCs w:val="28"/>
        </w:rPr>
        <w:t>«Новопятницкая средняя общеобразовательная школа"</w:t>
      </w: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center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64"/>
        <w:tblW w:w="10573" w:type="dxa"/>
        <w:tblLook w:val="04A0" w:firstRow="1" w:lastRow="0" w:firstColumn="1" w:lastColumn="0" w:noHBand="0" w:noVBand="1"/>
      </w:tblPr>
      <w:tblGrid>
        <w:gridCol w:w="3524"/>
        <w:gridCol w:w="3524"/>
        <w:gridCol w:w="3525"/>
      </w:tblGrid>
      <w:tr w:rsidR="001A1E78" w:rsidRPr="00E943B4" w:rsidTr="00F6559A">
        <w:trPr>
          <w:trHeight w:val="2565"/>
        </w:trPr>
        <w:tc>
          <w:tcPr>
            <w:tcW w:w="3524" w:type="dxa"/>
          </w:tcPr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«Рассмотрено»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Руководитель ШМО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proofErr w:type="gramStart"/>
            <w:r w:rsidRPr="00E943B4">
              <w:rPr>
                <w:rFonts w:eastAsia="Calibri"/>
              </w:rPr>
              <w:t>естественно-научного</w:t>
            </w:r>
            <w:proofErr w:type="gramEnd"/>
            <w:r w:rsidRPr="00E943B4">
              <w:rPr>
                <w:rFonts w:eastAsia="Calibri"/>
              </w:rPr>
              <w:t xml:space="preserve"> цикла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_________/./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Протокол №____</w:t>
            </w:r>
          </w:p>
          <w:p w:rsidR="001A1E78" w:rsidRPr="00E943B4" w:rsidRDefault="001A1E78" w:rsidP="00F031F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от  ___ года</w:t>
            </w:r>
          </w:p>
        </w:tc>
        <w:tc>
          <w:tcPr>
            <w:tcW w:w="3524" w:type="dxa"/>
          </w:tcPr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«Согласовано»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 xml:space="preserve">Зам. директора по УВР     _________/./  </w:t>
            </w:r>
          </w:p>
          <w:p w:rsidR="001A1E78" w:rsidRPr="00E943B4" w:rsidRDefault="001A1E78" w:rsidP="00F031F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 xml:space="preserve">___ года                          </w:t>
            </w:r>
          </w:p>
        </w:tc>
        <w:tc>
          <w:tcPr>
            <w:tcW w:w="3525" w:type="dxa"/>
          </w:tcPr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«Утверждаю»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>
              <w:t xml:space="preserve">Директор </w:t>
            </w:r>
            <w:r w:rsidRPr="00E943B4">
              <w:t xml:space="preserve">МБОУ «Новопятницкая СОШ» __________/./     </w:t>
            </w:r>
          </w:p>
          <w:p w:rsidR="001A1E78" w:rsidRPr="00E943B4" w:rsidRDefault="001A1E78" w:rsidP="004D029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Приказ № _________________</w:t>
            </w:r>
          </w:p>
          <w:p w:rsidR="001A1E78" w:rsidRPr="00E943B4" w:rsidRDefault="001A1E78" w:rsidP="00F031FC">
            <w:pPr>
              <w:tabs>
                <w:tab w:val="left" w:pos="142"/>
                <w:tab w:val="left" w:pos="6552"/>
              </w:tabs>
              <w:spacing w:line="276" w:lineRule="auto"/>
              <w:jc w:val="both"/>
            </w:pPr>
            <w:r w:rsidRPr="00E943B4">
              <w:t>от ____ года.</w:t>
            </w:r>
          </w:p>
        </w:tc>
      </w:tr>
    </w:tbl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  <w:tab w:val="left" w:pos="6552"/>
        </w:tabs>
        <w:spacing w:line="276" w:lineRule="auto"/>
        <w:ind w:firstLine="567"/>
        <w:jc w:val="both"/>
      </w:pPr>
    </w:p>
    <w:p w:rsidR="001A1E78" w:rsidRPr="001A1E78" w:rsidRDefault="001A1E78" w:rsidP="001A1E78">
      <w:pPr>
        <w:tabs>
          <w:tab w:val="left" w:pos="142"/>
          <w:tab w:val="left" w:pos="6552"/>
        </w:tabs>
        <w:spacing w:line="276" w:lineRule="auto"/>
        <w:ind w:firstLine="567"/>
        <w:jc w:val="both"/>
      </w:pPr>
    </w:p>
    <w:p w:rsidR="001A1E78" w:rsidRPr="001A1E78" w:rsidRDefault="001A1E78" w:rsidP="001A1E78">
      <w:pPr>
        <w:tabs>
          <w:tab w:val="left" w:pos="142"/>
          <w:tab w:val="left" w:pos="6552"/>
        </w:tabs>
        <w:spacing w:line="276" w:lineRule="auto"/>
        <w:ind w:firstLine="567"/>
        <w:jc w:val="both"/>
      </w:pPr>
    </w:p>
    <w:p w:rsidR="001A1E78" w:rsidRPr="001A1E78" w:rsidRDefault="001A1E78" w:rsidP="001A1E78">
      <w:pPr>
        <w:tabs>
          <w:tab w:val="left" w:pos="142"/>
          <w:tab w:val="left" w:pos="6552"/>
        </w:tabs>
        <w:spacing w:line="276" w:lineRule="auto"/>
        <w:ind w:firstLine="567"/>
        <w:jc w:val="both"/>
      </w:pPr>
    </w:p>
    <w:p w:rsidR="003407C1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40"/>
          <w:szCs w:val="40"/>
        </w:rPr>
      </w:pPr>
      <w:r w:rsidRPr="00D67B5D">
        <w:rPr>
          <w:b/>
          <w:sz w:val="40"/>
          <w:szCs w:val="40"/>
        </w:rPr>
        <w:t>Рабочая программа</w:t>
      </w:r>
      <w:r>
        <w:rPr>
          <w:b/>
          <w:sz w:val="40"/>
          <w:szCs w:val="40"/>
        </w:rPr>
        <w:t xml:space="preserve"> курса </w:t>
      </w:r>
    </w:p>
    <w:p w:rsidR="001A1E78" w:rsidRPr="00D67B5D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44"/>
          <w:szCs w:val="44"/>
        </w:rPr>
      </w:pPr>
      <w:r w:rsidRPr="001A1E78">
        <w:rPr>
          <w:b/>
          <w:kern w:val="2"/>
          <w:sz w:val="44"/>
          <w:szCs w:val="44"/>
          <w:lang w:eastAsia="hi-IN" w:bidi="hi-IN"/>
        </w:rPr>
        <w:t xml:space="preserve">«Биология для начинающих» </w:t>
      </w:r>
      <w:r w:rsidRPr="001A1E78">
        <w:rPr>
          <w:b/>
          <w:sz w:val="44"/>
          <w:szCs w:val="44"/>
        </w:rPr>
        <w:t xml:space="preserve"> </w:t>
      </w:r>
    </w:p>
    <w:p w:rsid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36"/>
          <w:szCs w:val="36"/>
        </w:rPr>
      </w:pPr>
    </w:p>
    <w:p w:rsidR="001A1E78" w:rsidRPr="006A37DA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6A37DA">
        <w:rPr>
          <w:b/>
          <w:sz w:val="28"/>
          <w:szCs w:val="28"/>
        </w:rPr>
        <w:t xml:space="preserve">Направление: </w:t>
      </w:r>
      <w:r>
        <w:rPr>
          <w:b/>
          <w:sz w:val="28"/>
          <w:szCs w:val="28"/>
        </w:rPr>
        <w:t>интеллектуальное</w:t>
      </w: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both"/>
        <w:rPr>
          <w:b/>
          <w:i/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both"/>
        <w:rPr>
          <w:b/>
          <w:i/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both"/>
        <w:rPr>
          <w:b/>
          <w:i/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both"/>
        <w:rPr>
          <w:sz w:val="28"/>
          <w:szCs w:val="28"/>
        </w:rPr>
      </w:pPr>
      <w:r w:rsidRPr="001A1E78">
        <w:rPr>
          <w:sz w:val="28"/>
          <w:szCs w:val="28"/>
        </w:rPr>
        <w:t xml:space="preserve">Класс </w:t>
      </w:r>
      <w:r>
        <w:rPr>
          <w:sz w:val="28"/>
          <w:szCs w:val="28"/>
        </w:rPr>
        <w:t>5</w:t>
      </w:r>
    </w:p>
    <w:p w:rsidR="001A1E78" w:rsidRPr="001A1E78" w:rsidRDefault="001A1E78" w:rsidP="001A1E78">
      <w:pPr>
        <w:tabs>
          <w:tab w:val="left" w:pos="142"/>
          <w:tab w:val="left" w:pos="3780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  <w:tab w:val="left" w:pos="3996"/>
        </w:tabs>
        <w:spacing w:line="276" w:lineRule="auto"/>
        <w:ind w:firstLine="567"/>
        <w:jc w:val="both"/>
        <w:rPr>
          <w:b/>
          <w:i/>
          <w:sz w:val="32"/>
          <w:szCs w:val="32"/>
        </w:rPr>
      </w:pPr>
      <w:r w:rsidRPr="001A1E78">
        <w:rPr>
          <w:sz w:val="28"/>
          <w:szCs w:val="28"/>
        </w:rPr>
        <w:t xml:space="preserve">Учитель: </w:t>
      </w:r>
      <w:r w:rsidRPr="001A1E7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Болдина Ирина Васильевна</w:t>
      </w: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center"/>
        <w:rPr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</w:tabs>
        <w:spacing w:line="276" w:lineRule="auto"/>
        <w:ind w:firstLine="567"/>
        <w:jc w:val="both"/>
        <w:rPr>
          <w:sz w:val="36"/>
          <w:szCs w:val="36"/>
        </w:rPr>
      </w:pPr>
    </w:p>
    <w:p w:rsidR="001A1E78" w:rsidRPr="001A1E78" w:rsidRDefault="001A1E78" w:rsidP="001A1E78">
      <w:pPr>
        <w:tabs>
          <w:tab w:val="left" w:pos="142"/>
          <w:tab w:val="left" w:pos="3960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Pr="001A1E78" w:rsidRDefault="001A1E78" w:rsidP="001A1E78">
      <w:pPr>
        <w:tabs>
          <w:tab w:val="left" w:pos="142"/>
          <w:tab w:val="left" w:pos="3960"/>
        </w:tabs>
        <w:spacing w:line="276" w:lineRule="auto"/>
        <w:ind w:firstLine="567"/>
        <w:jc w:val="both"/>
        <w:rPr>
          <w:sz w:val="28"/>
          <w:szCs w:val="28"/>
        </w:rPr>
      </w:pPr>
    </w:p>
    <w:p w:rsidR="001A1E78" w:rsidRDefault="001A1E78" w:rsidP="001A1E78">
      <w:pPr>
        <w:tabs>
          <w:tab w:val="left" w:pos="142"/>
          <w:tab w:val="left" w:pos="3960"/>
        </w:tabs>
        <w:spacing w:line="276" w:lineRule="auto"/>
        <w:ind w:firstLine="567"/>
        <w:jc w:val="center"/>
        <w:rPr>
          <w:sz w:val="28"/>
          <w:szCs w:val="28"/>
        </w:rPr>
      </w:pPr>
      <w:r w:rsidRPr="001A1E78">
        <w:rPr>
          <w:sz w:val="28"/>
          <w:szCs w:val="28"/>
        </w:rPr>
        <w:t>202</w:t>
      </w:r>
      <w:r w:rsidR="00F031FC">
        <w:rPr>
          <w:sz w:val="28"/>
          <w:szCs w:val="28"/>
        </w:rPr>
        <w:t>__</w:t>
      </w:r>
      <w:r w:rsidRPr="001A1E78">
        <w:rPr>
          <w:sz w:val="28"/>
          <w:szCs w:val="28"/>
        </w:rPr>
        <w:t>-202</w:t>
      </w:r>
      <w:r w:rsidR="00F031FC">
        <w:rPr>
          <w:sz w:val="28"/>
          <w:szCs w:val="28"/>
        </w:rPr>
        <w:t>__</w:t>
      </w:r>
      <w:r w:rsidRPr="001A1E78">
        <w:rPr>
          <w:sz w:val="28"/>
          <w:szCs w:val="28"/>
        </w:rPr>
        <w:t xml:space="preserve"> учебный год</w:t>
      </w:r>
    </w:p>
    <w:p w:rsidR="001A1E78" w:rsidRPr="001A1E78" w:rsidRDefault="001A1E78" w:rsidP="001A1E78">
      <w:pPr>
        <w:tabs>
          <w:tab w:val="left" w:pos="142"/>
          <w:tab w:val="left" w:pos="3960"/>
        </w:tabs>
        <w:spacing w:line="276" w:lineRule="auto"/>
        <w:ind w:firstLine="567"/>
        <w:jc w:val="center"/>
        <w:rPr>
          <w:sz w:val="28"/>
          <w:szCs w:val="28"/>
        </w:rPr>
      </w:pPr>
    </w:p>
    <w:p w:rsidR="008F1779" w:rsidRDefault="008F1779" w:rsidP="001A1E78">
      <w:pPr>
        <w:spacing w:line="276" w:lineRule="auto"/>
        <w:ind w:firstLine="567"/>
        <w:jc w:val="center"/>
      </w:pPr>
    </w:p>
    <w:p w:rsidR="00BE40DD" w:rsidRPr="001A1E78" w:rsidRDefault="00BE40DD" w:rsidP="001A1E7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1E78">
        <w:rPr>
          <w:b/>
          <w:sz w:val="28"/>
          <w:szCs w:val="28"/>
        </w:rPr>
        <w:t>Пояснительная записка</w:t>
      </w:r>
    </w:p>
    <w:p w:rsidR="000F7ECB" w:rsidRDefault="000F7ECB" w:rsidP="001A1E78">
      <w:pPr>
        <w:pStyle w:val="a6"/>
        <w:spacing w:line="276" w:lineRule="auto"/>
        <w:ind w:firstLine="567"/>
        <w:jc w:val="both"/>
        <w:rPr>
          <w:kern w:val="2"/>
          <w:lang w:eastAsia="hi-IN" w:bidi="hi-IN"/>
        </w:rPr>
      </w:pPr>
    </w:p>
    <w:p w:rsidR="000F7ECB" w:rsidRPr="001A1E78" w:rsidRDefault="000F7ECB" w:rsidP="001A1E78">
      <w:pPr>
        <w:pStyle w:val="a6"/>
        <w:spacing w:line="276" w:lineRule="auto"/>
        <w:ind w:firstLine="567"/>
        <w:jc w:val="both"/>
        <w:rPr>
          <w:kern w:val="2"/>
          <w:lang w:eastAsia="hi-IN" w:bidi="hi-IN"/>
        </w:rPr>
      </w:pPr>
      <w:r w:rsidRPr="001811DE">
        <w:rPr>
          <w:kern w:val="2"/>
          <w:lang w:eastAsia="hi-IN" w:bidi="hi-IN"/>
        </w:rPr>
        <w:t xml:space="preserve">Данная рабочая программа </w:t>
      </w:r>
      <w:r>
        <w:rPr>
          <w:kern w:val="2"/>
          <w:lang w:eastAsia="hi-IN" w:bidi="hi-IN"/>
        </w:rPr>
        <w:t>курса внеурочной деятельности «Биология для начинающих» разработана</w:t>
      </w:r>
      <w:r w:rsidRPr="001811DE">
        <w:rPr>
          <w:rFonts w:ascii="Circe" w:hAnsi="Circe" w:cs="Circe"/>
          <w:color w:val="000000"/>
        </w:rPr>
        <w:t xml:space="preserve"> </w:t>
      </w:r>
      <w:r w:rsidRPr="00576419">
        <w:rPr>
          <w:bCs/>
          <w:color w:val="000000"/>
        </w:rPr>
        <w:t>на основе образовательных программ естественнонаучной и технологической направленностей по биологии с использованием оборудования центра «Точка роста»</w:t>
      </w:r>
      <w:r>
        <w:rPr>
          <w:bCs/>
          <w:color w:val="000000"/>
        </w:rPr>
        <w:t xml:space="preserve"> и Методических рекомендаций Министерства просвещения РФ</w:t>
      </w:r>
      <w:r>
        <w:rPr>
          <w:kern w:val="2"/>
          <w:lang w:eastAsia="hi-IN" w:bidi="hi-IN"/>
        </w:rPr>
        <w:t xml:space="preserve"> в</w:t>
      </w:r>
      <w:r w:rsidRPr="001811DE">
        <w:rPr>
          <w:kern w:val="2"/>
          <w:lang w:eastAsia="hi-IN" w:bidi="hi-IN"/>
        </w:rPr>
        <w:t xml:space="preserve"> рамках национального проекта «Образование»</w:t>
      </w:r>
      <w:r>
        <w:rPr>
          <w:kern w:val="2"/>
          <w:lang w:eastAsia="hi-IN" w:bidi="hi-IN"/>
        </w:rPr>
        <w:t>.</w:t>
      </w:r>
      <w:r w:rsidRPr="001811DE">
        <w:rPr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 xml:space="preserve"> </w:t>
      </w:r>
    </w:p>
    <w:p w:rsidR="009D02E2" w:rsidRPr="009D02E2" w:rsidRDefault="001A1E78" w:rsidP="001A1E78">
      <w:pPr>
        <w:pStyle w:val="a6"/>
        <w:spacing w:line="276" w:lineRule="auto"/>
        <w:ind w:firstLine="567"/>
        <w:jc w:val="both"/>
        <w:rPr>
          <w:shd w:val="clear" w:color="auto" w:fill="FFFFFF"/>
        </w:rPr>
      </w:pPr>
      <w:r>
        <w:t xml:space="preserve"> </w:t>
      </w:r>
      <w:r w:rsidR="009D02E2" w:rsidRPr="009D02E2">
        <w:rPr>
          <w:shd w:val="clear" w:color="auto" w:fill="FFFFFF"/>
        </w:rPr>
        <w:t>При разработке программы учтены следующие нормативные документы и локальные акты:</w:t>
      </w:r>
    </w:p>
    <w:p w:rsidR="009D02E2" w:rsidRPr="009D02E2" w:rsidRDefault="009D02E2" w:rsidP="001A1E78">
      <w:pPr>
        <w:spacing w:line="276" w:lineRule="auto"/>
        <w:ind w:firstLine="567"/>
        <w:jc w:val="both"/>
      </w:pPr>
      <w:r w:rsidRPr="009D02E2">
        <w:t>- ФГОС основного общего образования.</w:t>
      </w:r>
    </w:p>
    <w:p w:rsidR="009D02E2" w:rsidRPr="009D02E2" w:rsidRDefault="009D02E2" w:rsidP="001A1E78">
      <w:pPr>
        <w:spacing w:line="276" w:lineRule="auto"/>
        <w:ind w:firstLine="567"/>
        <w:jc w:val="both"/>
      </w:pPr>
      <w:r w:rsidRPr="009D02E2">
        <w:t>- Примерная основная образовательная программа ОУ.</w:t>
      </w:r>
    </w:p>
    <w:p w:rsidR="009D02E2" w:rsidRPr="009D02E2" w:rsidRDefault="009D02E2" w:rsidP="001A1E78">
      <w:pPr>
        <w:spacing w:line="276" w:lineRule="auto"/>
        <w:ind w:firstLine="567"/>
        <w:jc w:val="both"/>
      </w:pPr>
      <w:r w:rsidRPr="009D02E2">
        <w:t xml:space="preserve">- </w:t>
      </w:r>
      <w:r>
        <w:t>Закон об образовании РФ.</w:t>
      </w:r>
    </w:p>
    <w:p w:rsidR="009D02E2" w:rsidRPr="009D02E2" w:rsidRDefault="009D02E2" w:rsidP="001A1E78">
      <w:pPr>
        <w:spacing w:line="276" w:lineRule="auto"/>
        <w:ind w:firstLine="567"/>
        <w:jc w:val="both"/>
      </w:pPr>
      <w:r w:rsidRPr="009D02E2">
        <w:t xml:space="preserve">- Учебный план </w:t>
      </w:r>
      <w:r>
        <w:t xml:space="preserve">МБОУ «Новопятницкая СОШ» </w:t>
      </w:r>
      <w:bookmarkStart w:id="0" w:name="_GoBack"/>
      <w:bookmarkEnd w:id="0"/>
    </w:p>
    <w:p w:rsidR="009D02E2" w:rsidRPr="009D02E2" w:rsidRDefault="009D02E2" w:rsidP="001A1E78">
      <w:pPr>
        <w:spacing w:line="276" w:lineRule="auto"/>
        <w:ind w:firstLine="567"/>
        <w:jc w:val="both"/>
      </w:pPr>
      <w:r w:rsidRPr="009D02E2">
        <w:t>-Положение о рабочей программе МБОУ «Новопятницкая СОШ».</w:t>
      </w:r>
    </w:p>
    <w:p w:rsidR="00FB25A7" w:rsidRDefault="00BE40DD" w:rsidP="001A1E78">
      <w:pPr>
        <w:spacing w:line="276" w:lineRule="auto"/>
        <w:ind w:firstLine="567"/>
        <w:jc w:val="both"/>
      </w:pPr>
      <w:r>
        <w:t>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BE40DD" w:rsidRDefault="00BE40DD" w:rsidP="001A1E78">
      <w:pPr>
        <w:spacing w:line="276" w:lineRule="auto"/>
        <w:ind w:firstLine="567"/>
        <w:jc w:val="both"/>
      </w:pPr>
      <w: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</w:t>
      </w:r>
      <w:r w:rsidRPr="00BE40DD">
        <w:t xml:space="preserve"> </w:t>
      </w:r>
      <w:r>
        <w:t>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0F7ECB" w:rsidRDefault="00BE40DD" w:rsidP="001A1E78">
      <w:pPr>
        <w:pStyle w:val="a6"/>
        <w:spacing w:line="276" w:lineRule="auto"/>
        <w:ind w:firstLine="567"/>
        <w:jc w:val="both"/>
        <w:rPr>
          <w:kern w:val="2"/>
          <w:lang w:eastAsia="hi-IN" w:bidi="hi-IN"/>
        </w:rPr>
      </w:pPr>
      <w:r>
        <w:t xml:space="preserve">   </w:t>
      </w:r>
      <w:r w:rsidR="000F7ECB" w:rsidRPr="00576419">
        <w:rPr>
          <w:kern w:val="2"/>
          <w:lang w:eastAsia="hi-IN" w:bidi="hi-IN"/>
        </w:rPr>
        <w:t>В Федеральном государственном образовательном стандарте (ФГОС) прописано, что одним из универсальных учебных действий, приобретаемых учащимися должно стать умение «проведения опытов, простых экспериментальных исследований, прямых</w:t>
      </w:r>
      <w:r w:rsidR="000F7ECB" w:rsidRPr="00576419">
        <w:rPr>
          <w:rFonts w:ascii="Textbook New" w:hAnsi="Textbook New" w:cs="Textbook New"/>
          <w:color w:val="000000"/>
          <w:sz w:val="23"/>
          <w:szCs w:val="23"/>
        </w:rPr>
        <w:t xml:space="preserve"> </w:t>
      </w:r>
      <w:r w:rsidR="000F7ECB" w:rsidRPr="00576419">
        <w:rPr>
          <w:kern w:val="2"/>
          <w:lang w:eastAsia="hi-IN" w:bidi="hi-IN"/>
        </w:rPr>
        <w:t>и косвенных измерений с использованием аналоговых и цифровых измерительных при</w:t>
      </w:r>
      <w:r w:rsidR="000F7ECB" w:rsidRPr="00576419">
        <w:rPr>
          <w:kern w:val="2"/>
          <w:lang w:eastAsia="hi-IN" w:bidi="hi-IN"/>
        </w:rPr>
        <w:softHyphen/>
        <w:t>боров».</w:t>
      </w:r>
    </w:p>
    <w:p w:rsidR="000F7ECB" w:rsidRDefault="000F7ECB" w:rsidP="001A1E78">
      <w:pPr>
        <w:pStyle w:val="a6"/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Цифровая лаборатория </w:t>
      </w:r>
      <w:r>
        <w:rPr>
          <w:kern w:val="2"/>
          <w:lang w:eastAsia="hi-IN" w:bidi="hi-IN"/>
        </w:rPr>
        <w:t xml:space="preserve"> </w:t>
      </w:r>
      <w:r w:rsidRPr="00576419">
        <w:rPr>
          <w:kern w:val="2"/>
          <w:lang w:eastAsia="hi-IN" w:bidi="hi-IN"/>
        </w:rPr>
        <w:t>меняет методику и содержа</w:t>
      </w:r>
      <w:r>
        <w:rPr>
          <w:kern w:val="2"/>
          <w:lang w:eastAsia="hi-IN" w:bidi="hi-IN"/>
        </w:rPr>
        <w:t>ние эксперименталь</w:t>
      </w:r>
      <w:r>
        <w:rPr>
          <w:kern w:val="2"/>
          <w:lang w:eastAsia="hi-IN" w:bidi="hi-IN"/>
        </w:rPr>
        <w:softHyphen/>
        <w:t>ной деятельности, ш</w:t>
      </w:r>
      <w:r w:rsidRPr="00576419">
        <w:rPr>
          <w:kern w:val="2"/>
          <w:lang w:eastAsia="hi-IN" w:bidi="hi-IN"/>
        </w:rPr>
        <w:t>ирокий спектр датчиков позволяют учащимся знакомиться с параметрами биологического эксперимента не толь</w:t>
      </w:r>
      <w:r w:rsidRPr="00576419">
        <w:rPr>
          <w:kern w:val="2"/>
          <w:lang w:eastAsia="hi-IN" w:bidi="hi-IN"/>
        </w:rPr>
        <w:softHyphen/>
        <w:t>ко на качественном, но и на количественном уровне</w:t>
      </w:r>
      <w:r>
        <w:rPr>
          <w:kern w:val="2"/>
          <w:lang w:eastAsia="hi-IN" w:bidi="hi-IN"/>
        </w:rPr>
        <w:t>.</w:t>
      </w:r>
    </w:p>
    <w:p w:rsidR="000F7ECB" w:rsidRPr="00576419" w:rsidRDefault="000F7ECB" w:rsidP="001A1E78">
      <w:pPr>
        <w:pStyle w:val="a6"/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>В процессе формирования экспериментальных умений ученик обучается представ</w:t>
      </w:r>
      <w:r w:rsidRPr="00576419">
        <w:rPr>
          <w:kern w:val="2"/>
          <w:lang w:eastAsia="hi-IN" w:bidi="hi-IN"/>
        </w:rPr>
        <w:softHyphen/>
        <w:t xml:space="preserve">лять информацию об исследовании в четырёх видах: </w:t>
      </w:r>
    </w:p>
    <w:p w:rsidR="000F7ECB" w:rsidRPr="00576419" w:rsidRDefault="000F7ECB" w:rsidP="001A1E78">
      <w:pPr>
        <w:pStyle w:val="a6"/>
        <w:numPr>
          <w:ilvl w:val="0"/>
          <w:numId w:val="4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- </w:t>
      </w:r>
      <w:r w:rsidRPr="00576419">
        <w:rPr>
          <w:kern w:val="2"/>
          <w:lang w:eastAsia="hi-IN" w:bidi="hi-IN"/>
        </w:rPr>
        <w:t xml:space="preserve">в </w:t>
      </w:r>
      <w:proofErr w:type="gramStart"/>
      <w:r w:rsidRPr="00576419">
        <w:rPr>
          <w:kern w:val="2"/>
          <w:lang w:eastAsia="hi-IN" w:bidi="hi-IN"/>
        </w:rPr>
        <w:t>вербальном</w:t>
      </w:r>
      <w:proofErr w:type="gramEnd"/>
      <w:r w:rsidRPr="00576419">
        <w:rPr>
          <w:kern w:val="2"/>
          <w:lang w:eastAsia="hi-IN" w:bidi="hi-IN"/>
        </w:rPr>
        <w:t xml:space="preserve">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0F7ECB" w:rsidRPr="00576419" w:rsidRDefault="000F7ECB" w:rsidP="001A1E78">
      <w:pPr>
        <w:pStyle w:val="a6"/>
        <w:numPr>
          <w:ilvl w:val="0"/>
          <w:numId w:val="4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proofErr w:type="gramStart"/>
      <w:r>
        <w:rPr>
          <w:kern w:val="2"/>
          <w:lang w:eastAsia="hi-IN" w:bidi="hi-IN"/>
        </w:rPr>
        <w:t xml:space="preserve">- </w:t>
      </w:r>
      <w:r w:rsidRPr="00576419">
        <w:rPr>
          <w:kern w:val="2"/>
          <w:lang w:eastAsia="hi-IN" w:bidi="hi-IN"/>
        </w:rPr>
        <w:t xml:space="preserve"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  <w:proofErr w:type="gramEnd"/>
    </w:p>
    <w:p w:rsidR="000F7ECB" w:rsidRPr="00576419" w:rsidRDefault="000F7ECB" w:rsidP="001A1E78">
      <w:pPr>
        <w:pStyle w:val="a6"/>
        <w:numPr>
          <w:ilvl w:val="0"/>
          <w:numId w:val="4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proofErr w:type="gramStart"/>
      <w:r>
        <w:rPr>
          <w:kern w:val="2"/>
          <w:lang w:eastAsia="hi-IN" w:bidi="hi-IN"/>
        </w:rPr>
        <w:t xml:space="preserve">- </w:t>
      </w:r>
      <w:r w:rsidRPr="00576419">
        <w:rPr>
          <w:kern w:val="2"/>
          <w:lang w:eastAsia="hi-IN" w:bidi="hi-IN"/>
        </w:rPr>
        <w:t>в графическом: строить графики по табличным данным, что даёт возможность пере</w:t>
      </w:r>
      <w:r w:rsidRPr="00576419">
        <w:rPr>
          <w:kern w:val="2"/>
          <w:lang w:eastAsia="hi-IN" w:bidi="hi-IN"/>
        </w:rPr>
        <w:softHyphen/>
        <w:t>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</w:t>
      </w:r>
      <w:r w:rsidRPr="00576419">
        <w:rPr>
          <w:kern w:val="2"/>
          <w:lang w:eastAsia="hi-IN" w:bidi="hi-IN"/>
        </w:rPr>
        <w:softHyphen/>
        <w:t>ми, наглядность и многомерность); в виде математических уравнений: давать мате</w:t>
      </w:r>
      <w:r w:rsidRPr="00576419">
        <w:rPr>
          <w:kern w:val="2"/>
          <w:lang w:eastAsia="hi-IN" w:bidi="hi-IN"/>
        </w:rPr>
        <w:softHyphen/>
        <w:t xml:space="preserve">матическое описание взаимосвязи величин, математическое обобщение. </w:t>
      </w:r>
      <w:proofErr w:type="gramEnd"/>
    </w:p>
    <w:p w:rsidR="000F7ECB" w:rsidRPr="00576419" w:rsidRDefault="000F7ECB" w:rsidP="001A1E78">
      <w:pPr>
        <w:pStyle w:val="a6"/>
        <w:numPr>
          <w:ilvl w:val="1"/>
          <w:numId w:val="4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- </w:t>
      </w:r>
      <w:r w:rsidRPr="00576419">
        <w:rPr>
          <w:kern w:val="2"/>
          <w:lang w:eastAsia="hi-IN" w:bidi="hi-IN"/>
        </w:rPr>
        <w:t>формирование исследовательских умений учащихся, которые выражаются в следу</w:t>
      </w:r>
      <w:r w:rsidRPr="00576419">
        <w:rPr>
          <w:kern w:val="2"/>
          <w:lang w:eastAsia="hi-IN" w:bidi="hi-IN"/>
        </w:rPr>
        <w:softHyphen/>
        <w:t>ющих д</w:t>
      </w:r>
      <w:r>
        <w:rPr>
          <w:kern w:val="2"/>
          <w:lang w:eastAsia="hi-IN" w:bidi="hi-IN"/>
        </w:rPr>
        <w:t>ействиях: определение проблемы: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постановка исследовательской задачи;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планирование решения задачи;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построение моделей;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lastRenderedPageBreak/>
        <w:t xml:space="preserve">выдвижение гипотез;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экспериментальная проверка гипотез;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анализ данных экспериментов или наблюдений; </w:t>
      </w:r>
    </w:p>
    <w:p w:rsidR="000F7ECB" w:rsidRPr="00576419" w:rsidRDefault="000F7ECB" w:rsidP="001A1E78">
      <w:pPr>
        <w:pStyle w:val="a6"/>
        <w:numPr>
          <w:ilvl w:val="0"/>
          <w:numId w:val="5"/>
        </w:numPr>
        <w:spacing w:line="276" w:lineRule="auto"/>
        <w:ind w:firstLine="567"/>
        <w:jc w:val="both"/>
        <w:rPr>
          <w:kern w:val="2"/>
          <w:lang w:eastAsia="hi-IN" w:bidi="hi-IN"/>
        </w:rPr>
      </w:pPr>
      <w:r w:rsidRPr="00576419">
        <w:rPr>
          <w:kern w:val="2"/>
          <w:lang w:eastAsia="hi-IN" w:bidi="hi-IN"/>
        </w:rPr>
        <w:t xml:space="preserve">формулирование выводов. </w:t>
      </w:r>
    </w:p>
    <w:p w:rsidR="00784B5B" w:rsidRDefault="00784B5B" w:rsidP="001A1E78">
      <w:pPr>
        <w:spacing w:line="276" w:lineRule="auto"/>
        <w:ind w:firstLine="567"/>
        <w:jc w:val="both"/>
      </w:pPr>
    </w:p>
    <w:p w:rsidR="00784B5B" w:rsidRPr="001A1E78" w:rsidRDefault="00784B5B" w:rsidP="001A1E7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1E78">
        <w:rPr>
          <w:b/>
          <w:sz w:val="28"/>
          <w:szCs w:val="28"/>
        </w:rPr>
        <w:t>Общая характеристика учебного предмета, курса</w:t>
      </w:r>
    </w:p>
    <w:p w:rsidR="00784B5B" w:rsidRDefault="00784B5B" w:rsidP="001A1E78">
      <w:pPr>
        <w:spacing w:line="276" w:lineRule="auto"/>
        <w:ind w:firstLine="567"/>
        <w:jc w:val="both"/>
        <w:rPr>
          <w:rFonts w:eastAsia="Calibri"/>
          <w:kern w:val="2"/>
          <w:lang w:eastAsia="hi-IN" w:bidi="hi-IN"/>
        </w:rPr>
      </w:pPr>
    </w:p>
    <w:p w:rsidR="00784B5B" w:rsidRDefault="00784B5B" w:rsidP="001A1E78">
      <w:pPr>
        <w:spacing w:line="276" w:lineRule="auto"/>
        <w:ind w:firstLine="567"/>
        <w:jc w:val="both"/>
      </w:pPr>
      <w:r w:rsidRPr="00784B5B">
        <w:rPr>
          <w:rFonts w:eastAsia="Calibri"/>
          <w:kern w:val="2"/>
          <w:lang w:eastAsia="hi-IN" w:bidi="hi-IN"/>
        </w:rPr>
        <w:t>Рабочая программа предусматривает целенаправленное формирование общих биологических и экологических понятий уже с 5 класса.  Методы и формы обучения определяются с учетом индивидуальных и возрастных особенностей учащихся, развития и саморазвития личности. В связи с этим основные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тем); личностно-деятельностный подход, применение здоровьесберегающих технологий.</w:t>
      </w:r>
    </w:p>
    <w:p w:rsidR="00BE40DD" w:rsidRDefault="00BE40DD" w:rsidP="001A1E78">
      <w:pPr>
        <w:spacing w:line="276" w:lineRule="auto"/>
        <w:ind w:firstLine="567"/>
        <w:jc w:val="both"/>
      </w:pPr>
      <w: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BE40DD" w:rsidRDefault="00BE40DD" w:rsidP="001A1E78">
      <w:pPr>
        <w:spacing w:line="276" w:lineRule="auto"/>
        <w:ind w:firstLine="567"/>
        <w:jc w:val="both"/>
      </w:pPr>
      <w: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2D6972" w:rsidRDefault="00B54128" w:rsidP="001A1E78">
      <w:pPr>
        <w:spacing w:line="276" w:lineRule="auto"/>
        <w:ind w:firstLine="567"/>
        <w:jc w:val="both"/>
      </w:pPr>
      <w:r>
        <w:t xml:space="preserve">   </w:t>
      </w:r>
      <w:r w:rsidR="000F7ECB">
        <w:t xml:space="preserve"> Курс </w:t>
      </w:r>
      <w:r>
        <w:t xml:space="preserve">«Биология для начинающих»  является дополнением к основному </w:t>
      </w:r>
      <w:r w:rsidR="00511622">
        <w:t xml:space="preserve">учебному </w:t>
      </w:r>
      <w:r>
        <w:t>предмету по биологии в 5 классе.</w:t>
      </w:r>
    </w:p>
    <w:p w:rsidR="002D6972" w:rsidRPr="002D6972" w:rsidRDefault="00B54128" w:rsidP="001A1E78">
      <w:pPr>
        <w:spacing w:line="276" w:lineRule="auto"/>
        <w:ind w:firstLine="567"/>
        <w:jc w:val="both"/>
      </w:pPr>
      <w:r>
        <w:t xml:space="preserve">   В 5 классе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растений.</w:t>
      </w:r>
      <w:r w:rsidR="002D6972" w:rsidRPr="002D6972">
        <w:rPr>
          <w:b/>
          <w:bCs/>
        </w:rPr>
        <w:t xml:space="preserve"> </w:t>
      </w:r>
    </w:p>
    <w:p w:rsidR="003C2666" w:rsidRDefault="003C2666" w:rsidP="001A1E78">
      <w:pPr>
        <w:spacing w:line="276" w:lineRule="auto"/>
        <w:ind w:firstLine="567"/>
        <w:jc w:val="both"/>
        <w:rPr>
          <w:b/>
          <w:bCs/>
        </w:rPr>
      </w:pPr>
    </w:p>
    <w:p w:rsidR="00784B5B" w:rsidRPr="001A1E78" w:rsidRDefault="00784B5B" w:rsidP="001A1E78">
      <w:pPr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1A1E78">
        <w:rPr>
          <w:b/>
          <w:bCs/>
          <w:sz w:val="32"/>
          <w:szCs w:val="32"/>
        </w:rPr>
        <w:t>Описание места учебного предмета, курса в учебном плане</w:t>
      </w:r>
    </w:p>
    <w:p w:rsidR="001A1E78" w:rsidRDefault="001A1E78" w:rsidP="001A1E78">
      <w:pPr>
        <w:spacing w:line="276" w:lineRule="auto"/>
        <w:ind w:firstLine="567"/>
      </w:pPr>
    </w:p>
    <w:p w:rsidR="00784B5B" w:rsidRPr="00784B5B" w:rsidRDefault="00784B5B" w:rsidP="001A1E78">
      <w:pPr>
        <w:spacing w:line="276" w:lineRule="auto"/>
        <w:ind w:firstLine="567"/>
      </w:pPr>
      <w:r>
        <w:t>К</w:t>
      </w:r>
      <w:r w:rsidRPr="00784B5B">
        <w:t>урс «</w:t>
      </w:r>
      <w:r>
        <w:t>Биология для начинающих</w:t>
      </w:r>
      <w:r w:rsidRPr="00784B5B">
        <w:t>», рассчитан на 1 час обучения в неделю</w:t>
      </w:r>
      <w:r>
        <w:t>, 34 часа в год, для учащихся 5</w:t>
      </w:r>
      <w:r w:rsidRPr="00784B5B">
        <w:t xml:space="preserve"> классов.</w:t>
      </w:r>
    </w:p>
    <w:p w:rsidR="00784B5B" w:rsidRDefault="00784B5B" w:rsidP="001A1E78">
      <w:pPr>
        <w:spacing w:line="276" w:lineRule="auto"/>
        <w:ind w:firstLine="567"/>
        <w:jc w:val="center"/>
        <w:rPr>
          <w:b/>
          <w:bCs/>
        </w:rPr>
      </w:pPr>
    </w:p>
    <w:p w:rsidR="00784B5B" w:rsidRPr="001A1E78" w:rsidRDefault="00784B5B" w:rsidP="001A1E78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1A1E78">
        <w:rPr>
          <w:b/>
          <w:bCs/>
          <w:sz w:val="28"/>
          <w:szCs w:val="28"/>
        </w:rPr>
        <w:t>Планируемые результаты</w:t>
      </w:r>
    </w:p>
    <w:p w:rsidR="003C2666" w:rsidRPr="003C2666" w:rsidRDefault="003C2666" w:rsidP="001A1E78">
      <w:pPr>
        <w:spacing w:line="276" w:lineRule="auto"/>
        <w:ind w:firstLine="567"/>
        <w:jc w:val="both"/>
        <w:rPr>
          <w:b/>
          <w:bCs/>
        </w:rPr>
      </w:pP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результатов.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rPr>
          <w:b/>
          <w:bCs/>
        </w:rPr>
        <w:lastRenderedPageBreak/>
        <w:t>Личностные результаты</w:t>
      </w:r>
      <w:r w:rsidRPr="003239DE">
        <w:t xml:space="preserve"> отражаются в индивидуальных качественных свойствах учащихся, которые они должны приобрести в про</w:t>
      </w:r>
      <w:r>
        <w:t>цессе освоения учебного спецкурса</w:t>
      </w:r>
      <w:r w:rsidRPr="003239DE">
        <w:t>: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учебно-познавательный интерес к новому учебному материалу и способам решения новой задачи;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способность к самооценке на основе критериев успешности внеучебной деятельности;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чувство прекрасного и эстетические чувства на основе знакомства с природными объектами.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rPr>
          <w:b/>
          <w:bCs/>
        </w:rPr>
        <w:t>Метапредметные результаты</w:t>
      </w:r>
      <w:r w:rsidRPr="003239DE">
        <w:t xml:space="preserve"> характеризуют уровень сформиро</w:t>
      </w:r>
      <w:r w:rsidRPr="003239DE">
        <w:softHyphen/>
        <w:t>ванности  универсальных способностей учащихся, проявляющихся в познавательной и практической деятельности: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использование справочной и дополнительной литературы;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владение цитированием и различными видами комментариев;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использование различных видов наблюдения;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качественное и количественное описание изучаемого объекта;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проведение эксперимента;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использование разных видов моделирования.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rPr>
          <w:b/>
          <w:bCs/>
        </w:rPr>
        <w:t>Предметные результаты</w:t>
      </w:r>
      <w:r w:rsidRPr="003239DE">
        <w:t xml:space="preserve"> характеризуют опыт учащихся, который приобретается и закрепля</w:t>
      </w:r>
      <w:r w:rsidRPr="003239DE">
        <w:softHyphen/>
        <w:t>ется в процессе освоения п</w:t>
      </w:r>
      <w:r>
        <w:t>рограммы учебного спецкурса</w:t>
      </w:r>
      <w:r w:rsidRPr="003239DE">
        <w:t>: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осуществлять поиск необходимой инфо</w:t>
      </w:r>
      <w:r>
        <w:t xml:space="preserve">рмации для выполнения </w:t>
      </w:r>
      <w:r w:rsidRPr="003239DE"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проводить сравнение и классификацию по заданным критериям;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устанавливать причинно-следственные связи в изучаемом круге явлений;</w:t>
      </w:r>
    </w:p>
    <w:p w:rsidR="002D6972" w:rsidRPr="003239DE" w:rsidRDefault="002D6972" w:rsidP="001A1E78">
      <w:pPr>
        <w:spacing w:line="276" w:lineRule="auto"/>
        <w:ind w:firstLine="567"/>
        <w:jc w:val="both"/>
      </w:pPr>
      <w:r w:rsidRPr="003239DE">
        <w:t>- строить рассуждения в форме связи простых суждений об объекте, его строении, свойствах и связях.</w:t>
      </w:r>
    </w:p>
    <w:p w:rsidR="00076415" w:rsidRDefault="00076415" w:rsidP="001A1E78">
      <w:pPr>
        <w:spacing w:line="276" w:lineRule="auto"/>
        <w:ind w:firstLine="567"/>
        <w:jc w:val="both"/>
      </w:pPr>
    </w:p>
    <w:p w:rsidR="00B54128" w:rsidRPr="001A1E78" w:rsidRDefault="00076415" w:rsidP="001A1E7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1E78">
        <w:rPr>
          <w:b/>
          <w:sz w:val="28"/>
          <w:szCs w:val="28"/>
        </w:rPr>
        <w:t>Содержание</w:t>
      </w:r>
      <w:r w:rsidR="001D680B" w:rsidRPr="001A1E78">
        <w:rPr>
          <w:b/>
          <w:sz w:val="28"/>
          <w:szCs w:val="28"/>
        </w:rPr>
        <w:t xml:space="preserve"> учебного предмета, курса</w:t>
      </w:r>
    </w:p>
    <w:p w:rsidR="001A1E78" w:rsidRDefault="001A1E78" w:rsidP="001A1E78">
      <w:pPr>
        <w:spacing w:line="276" w:lineRule="auto"/>
        <w:ind w:firstLine="567"/>
        <w:rPr>
          <w:b/>
          <w:color w:val="000000"/>
        </w:rPr>
      </w:pPr>
    </w:p>
    <w:p w:rsidR="008F1779" w:rsidRDefault="008F1779" w:rsidP="001A1E78">
      <w:pPr>
        <w:spacing w:line="276" w:lineRule="auto"/>
        <w:ind w:firstLine="567"/>
        <w:rPr>
          <w:b/>
          <w:color w:val="000000"/>
        </w:rPr>
      </w:pPr>
      <w:r>
        <w:rPr>
          <w:b/>
          <w:color w:val="000000"/>
        </w:rPr>
        <w:t>Введение (6</w:t>
      </w:r>
      <w:r w:rsidR="00076415" w:rsidRPr="00EB3D51">
        <w:rPr>
          <w:b/>
          <w:color w:val="000000"/>
        </w:rPr>
        <w:t>ч)</w:t>
      </w:r>
    </w:p>
    <w:p w:rsidR="008F1779" w:rsidRDefault="00076415" w:rsidP="001A1E78">
      <w:pPr>
        <w:spacing w:line="276" w:lineRule="auto"/>
        <w:ind w:firstLine="567"/>
        <w:jc w:val="both"/>
        <w:rPr>
          <w:b/>
          <w:color w:val="000000"/>
        </w:rPr>
      </w:pPr>
      <w:r w:rsidRPr="00EB3D51">
        <w:rPr>
          <w:b/>
          <w:color w:val="000000"/>
        </w:rPr>
        <w:br/>
      </w:r>
      <w:r>
        <w:rPr>
          <w:color w:val="000000"/>
        </w:rPr>
        <w:t>Методы иссле</w:t>
      </w:r>
      <w:r w:rsidRPr="00CD6A95">
        <w:rPr>
          <w:color w:val="000000"/>
        </w:rPr>
        <w:t xml:space="preserve">дования в биологии. </w:t>
      </w:r>
      <w:r w:rsidR="009C7ABF" w:rsidRPr="00CD6A95">
        <w:rPr>
          <w:color w:val="000000"/>
        </w:rPr>
        <w:t>Фенологические набл</w:t>
      </w:r>
      <w:r w:rsidR="009C7ABF">
        <w:rPr>
          <w:color w:val="000000"/>
        </w:rPr>
        <w:t xml:space="preserve">юдения за сезонными изменениями в природе. </w:t>
      </w:r>
      <w:r w:rsidR="002D6972" w:rsidRPr="002D6972">
        <w:rPr>
          <w:bCs/>
          <w:color w:val="000000"/>
        </w:rPr>
        <w:t>Экскурсия «Золотая осень».</w:t>
      </w:r>
      <w:r w:rsidR="002D6972">
        <w:rPr>
          <w:b/>
          <w:bCs/>
          <w:color w:val="000000"/>
        </w:rPr>
        <w:t xml:space="preserve"> </w:t>
      </w:r>
      <w:r w:rsidR="009C7ABF" w:rsidRPr="00CD6A95">
        <w:rPr>
          <w:color w:val="000000"/>
        </w:rPr>
        <w:t>Ведение дневника наблюдений.</w:t>
      </w:r>
      <w:r w:rsidR="009C7ABF" w:rsidRPr="00CD6A95">
        <w:rPr>
          <w:color w:val="000000"/>
        </w:rPr>
        <w:br/>
      </w:r>
      <w:r w:rsidR="009C7ABF" w:rsidRPr="00591BD8">
        <w:rPr>
          <w:color w:val="000000"/>
        </w:rPr>
        <w:t>Презентация пр</w:t>
      </w:r>
      <w:r w:rsidR="009C7ABF">
        <w:rPr>
          <w:color w:val="000000"/>
        </w:rPr>
        <w:t xml:space="preserve">оектов «Охрана растений в </w:t>
      </w:r>
      <w:r w:rsidR="008F1779">
        <w:rPr>
          <w:color w:val="000000"/>
        </w:rPr>
        <w:t>Красноярском крае</w:t>
      </w:r>
      <w:r w:rsidR="009C7ABF">
        <w:rPr>
          <w:color w:val="000000"/>
        </w:rPr>
        <w:t>».</w:t>
      </w:r>
      <w:r w:rsidRPr="00CD6A95">
        <w:rPr>
          <w:color w:val="000000"/>
        </w:rPr>
        <w:br/>
      </w:r>
    </w:p>
    <w:p w:rsidR="009B4BC5" w:rsidRDefault="00076415" w:rsidP="001A1E78">
      <w:pPr>
        <w:spacing w:line="276" w:lineRule="auto"/>
        <w:ind w:firstLine="567"/>
        <w:jc w:val="both"/>
        <w:rPr>
          <w:sz w:val="28"/>
          <w:szCs w:val="28"/>
        </w:rPr>
      </w:pPr>
      <w:r w:rsidRPr="00B45274">
        <w:rPr>
          <w:b/>
          <w:color w:val="000000"/>
        </w:rPr>
        <w:t>Раздел 1. Клеточное строение организмов (9 ч)</w:t>
      </w:r>
      <w:r w:rsidR="009B4BC5" w:rsidRPr="009B4BC5">
        <w:rPr>
          <w:sz w:val="28"/>
          <w:szCs w:val="28"/>
        </w:rPr>
        <w:t xml:space="preserve"> </w:t>
      </w:r>
    </w:p>
    <w:p w:rsidR="008F1779" w:rsidRDefault="008F1779" w:rsidP="001A1E78">
      <w:pPr>
        <w:spacing w:line="276" w:lineRule="auto"/>
        <w:ind w:firstLine="567"/>
        <w:jc w:val="both"/>
        <w:rPr>
          <w:sz w:val="28"/>
          <w:szCs w:val="28"/>
        </w:rPr>
      </w:pPr>
    </w:p>
    <w:p w:rsidR="00076415" w:rsidRPr="00B45274" w:rsidRDefault="003731CD" w:rsidP="001A1E78">
      <w:pPr>
        <w:spacing w:line="276" w:lineRule="auto"/>
        <w:ind w:firstLine="567"/>
        <w:jc w:val="both"/>
        <w:rPr>
          <w:b/>
        </w:rPr>
      </w:pPr>
      <w:r w:rsidRPr="008E5D53">
        <w:rPr>
          <w:color w:val="000000"/>
        </w:rPr>
        <w:t>Зависимость знаний</w:t>
      </w:r>
      <w:r>
        <w:rPr>
          <w:color w:val="000000"/>
        </w:rPr>
        <w:t xml:space="preserve"> человека о разнообразии и стро</w:t>
      </w:r>
      <w:r w:rsidRPr="008E5D53">
        <w:rPr>
          <w:color w:val="000000"/>
        </w:rPr>
        <w:t xml:space="preserve">ении живых организмов </w:t>
      </w:r>
      <w:r w:rsidR="002D6972">
        <w:rPr>
          <w:color w:val="000000"/>
        </w:rPr>
        <w:t>от увеличительных приборов (с</w:t>
      </w:r>
      <w:r>
        <w:rPr>
          <w:color w:val="000000"/>
        </w:rPr>
        <w:t>о</w:t>
      </w:r>
      <w:r w:rsidR="002D6972">
        <w:rPr>
          <w:color w:val="000000"/>
        </w:rPr>
        <w:t>здание наглядного пособия</w:t>
      </w:r>
      <w:r w:rsidRPr="008E5D53">
        <w:rPr>
          <w:color w:val="000000"/>
        </w:rPr>
        <w:t>)</w:t>
      </w:r>
      <w:r w:rsidR="002D6972">
        <w:rPr>
          <w:color w:val="000000"/>
        </w:rPr>
        <w:t>.</w:t>
      </w:r>
      <w:r w:rsidRPr="008E5D53">
        <w:rPr>
          <w:color w:val="000000"/>
        </w:rPr>
        <w:br/>
      </w:r>
      <w:r w:rsidR="009B4BC5" w:rsidRPr="009B4BC5">
        <w:t>Микропрепараты. Методы приготовления и изучение препаратов «живая клетка», «фиксированный препарат».</w:t>
      </w:r>
      <w:r w:rsidR="009B4BC5" w:rsidRPr="009B4BC5">
        <w:rPr>
          <w:color w:val="000000"/>
        </w:rPr>
        <w:t xml:space="preserve"> Приготовление препаратов и рассматривание под микроскопом пластид в клетках листа элодеи, плодов томатов, рябины, шиповника.</w:t>
      </w:r>
      <w:r w:rsidR="009B4BC5" w:rsidRPr="009B4BC5">
        <w:rPr>
          <w:color w:val="000000"/>
        </w:rPr>
        <w:br/>
        <w:t>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</w:t>
      </w:r>
      <w:r>
        <w:rPr>
          <w:color w:val="000000"/>
        </w:rPr>
        <w:t>.</w:t>
      </w:r>
    </w:p>
    <w:p w:rsidR="008F1779" w:rsidRDefault="008F1779" w:rsidP="001A1E78">
      <w:pPr>
        <w:spacing w:line="276" w:lineRule="auto"/>
        <w:ind w:firstLine="567"/>
        <w:jc w:val="both"/>
        <w:rPr>
          <w:b/>
          <w:color w:val="000000"/>
        </w:rPr>
      </w:pPr>
    </w:p>
    <w:p w:rsidR="003731CD" w:rsidRDefault="00076415" w:rsidP="001A1E78">
      <w:pPr>
        <w:spacing w:line="276" w:lineRule="auto"/>
        <w:ind w:firstLine="567"/>
        <w:jc w:val="both"/>
        <w:rPr>
          <w:color w:val="000000"/>
        </w:rPr>
      </w:pPr>
      <w:r w:rsidRPr="00452CEA">
        <w:rPr>
          <w:b/>
          <w:color w:val="000000"/>
        </w:rPr>
        <w:lastRenderedPageBreak/>
        <w:t>Раздел 2. Царство Бактерии (2 ч)</w:t>
      </w:r>
      <w:r w:rsidR="003731CD" w:rsidRPr="003731CD">
        <w:rPr>
          <w:color w:val="000000"/>
        </w:rPr>
        <w:t xml:space="preserve"> </w:t>
      </w:r>
    </w:p>
    <w:p w:rsidR="008F1779" w:rsidRDefault="008F1779" w:rsidP="001A1E78">
      <w:pPr>
        <w:spacing w:line="276" w:lineRule="auto"/>
        <w:ind w:firstLine="567"/>
        <w:jc w:val="both"/>
        <w:rPr>
          <w:color w:val="000000"/>
        </w:rPr>
      </w:pPr>
    </w:p>
    <w:p w:rsidR="008F1779" w:rsidRDefault="003731CD" w:rsidP="001A1E78">
      <w:pPr>
        <w:spacing w:line="276" w:lineRule="auto"/>
        <w:ind w:firstLine="567"/>
        <w:jc w:val="both"/>
        <w:rPr>
          <w:b/>
          <w:color w:val="000000"/>
        </w:rPr>
      </w:pPr>
      <w:r w:rsidRPr="008E5D53">
        <w:rPr>
          <w:color w:val="000000"/>
        </w:rPr>
        <w:t>«Бактери</w:t>
      </w:r>
      <w:r w:rsidR="00F97B62">
        <w:rPr>
          <w:color w:val="000000"/>
        </w:rPr>
        <w:t>и в моей жизни: друзья и враги»  (п</w:t>
      </w:r>
      <w:r w:rsidRPr="008E5D53">
        <w:rPr>
          <w:color w:val="000000"/>
        </w:rPr>
        <w:t>одготовка</w:t>
      </w:r>
      <w:r>
        <w:rPr>
          <w:color w:val="000000"/>
        </w:rPr>
        <w:t xml:space="preserve"> </w:t>
      </w:r>
      <w:r w:rsidR="00F97B62">
        <w:rPr>
          <w:color w:val="000000"/>
        </w:rPr>
        <w:t>презентации</w:t>
      </w:r>
      <w:r w:rsidRPr="008E5D53">
        <w:rPr>
          <w:color w:val="000000"/>
        </w:rPr>
        <w:t>)</w:t>
      </w:r>
      <w:r w:rsidR="00F97B62">
        <w:rPr>
          <w:color w:val="000000"/>
        </w:rPr>
        <w:t>.</w:t>
      </w:r>
      <w:r w:rsidR="00076415" w:rsidRPr="00452CEA">
        <w:rPr>
          <w:color w:val="000000"/>
        </w:rPr>
        <w:br/>
      </w:r>
    </w:p>
    <w:p w:rsidR="008F1779" w:rsidRDefault="00076415" w:rsidP="001A1E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</w:rPr>
        <w:t>Раздел 3. Царство Грибы (7</w:t>
      </w:r>
      <w:r w:rsidRPr="00452CEA">
        <w:rPr>
          <w:b/>
          <w:color w:val="000000"/>
        </w:rPr>
        <w:t xml:space="preserve"> ч)</w:t>
      </w:r>
      <w:r w:rsidR="003731CD" w:rsidRPr="003731CD">
        <w:rPr>
          <w:sz w:val="28"/>
          <w:szCs w:val="28"/>
        </w:rPr>
        <w:t xml:space="preserve"> </w:t>
      </w:r>
    </w:p>
    <w:p w:rsidR="008F1779" w:rsidRDefault="008F1779" w:rsidP="001A1E78">
      <w:pPr>
        <w:spacing w:line="276" w:lineRule="auto"/>
        <w:ind w:firstLine="567"/>
        <w:jc w:val="both"/>
        <w:rPr>
          <w:sz w:val="28"/>
          <w:szCs w:val="28"/>
        </w:rPr>
      </w:pPr>
    </w:p>
    <w:p w:rsidR="00076415" w:rsidRPr="00452CEA" w:rsidRDefault="003731CD" w:rsidP="001A1E78">
      <w:pPr>
        <w:spacing w:line="276" w:lineRule="auto"/>
        <w:ind w:firstLine="567"/>
        <w:jc w:val="both"/>
        <w:rPr>
          <w:color w:val="000000"/>
        </w:rPr>
      </w:pPr>
      <w:r w:rsidRPr="003731CD">
        <w:rPr>
          <w:color w:val="000000"/>
        </w:rPr>
        <w:t>«Грамотный грибни</w:t>
      </w:r>
      <w:r w:rsidR="00F97B62">
        <w:rPr>
          <w:color w:val="000000"/>
        </w:rPr>
        <w:t>к» (с</w:t>
      </w:r>
      <w:r w:rsidRPr="003731CD">
        <w:rPr>
          <w:color w:val="000000"/>
        </w:rPr>
        <w:t>оздание экспозиции, подготовка и проведение экскурсии по ней для младших школь</w:t>
      </w:r>
      <w:r w:rsidR="00F97B62">
        <w:rPr>
          <w:color w:val="000000"/>
        </w:rPr>
        <w:t>ников</w:t>
      </w:r>
      <w:r w:rsidRPr="003731CD">
        <w:rPr>
          <w:color w:val="000000"/>
        </w:rPr>
        <w:t>)</w:t>
      </w:r>
      <w:r w:rsidR="00F97B62">
        <w:rPr>
          <w:color w:val="000000"/>
        </w:rPr>
        <w:t>.</w:t>
      </w:r>
      <w:r w:rsidRPr="003731CD">
        <w:rPr>
          <w:color w:val="000000"/>
        </w:rPr>
        <w:br/>
      </w:r>
      <w:r w:rsidRPr="003731CD">
        <w:t>Приготовление микропрепарата дрожжей и изучение его под микроскопом.</w:t>
      </w:r>
    </w:p>
    <w:p w:rsidR="008F1779" w:rsidRDefault="008F1779" w:rsidP="001A1E78">
      <w:pPr>
        <w:spacing w:line="276" w:lineRule="auto"/>
        <w:ind w:firstLine="567"/>
        <w:jc w:val="both"/>
        <w:rPr>
          <w:b/>
          <w:color w:val="000000"/>
        </w:rPr>
      </w:pPr>
    </w:p>
    <w:p w:rsidR="008F1779" w:rsidRDefault="00076415" w:rsidP="001A1E78">
      <w:pPr>
        <w:spacing w:line="276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Раздел 4. Царство Растения (11</w:t>
      </w:r>
      <w:r w:rsidRPr="008E5D53">
        <w:rPr>
          <w:b/>
          <w:color w:val="000000"/>
        </w:rPr>
        <w:t xml:space="preserve"> ч)</w:t>
      </w:r>
    </w:p>
    <w:p w:rsidR="008F1779" w:rsidRDefault="008F1779" w:rsidP="001A1E78">
      <w:pPr>
        <w:spacing w:line="276" w:lineRule="auto"/>
        <w:ind w:firstLine="567"/>
        <w:jc w:val="both"/>
        <w:rPr>
          <w:b/>
          <w:color w:val="000000"/>
        </w:rPr>
      </w:pPr>
    </w:p>
    <w:p w:rsidR="00F97B62" w:rsidRDefault="00F97B62" w:rsidP="001A1E78">
      <w:pPr>
        <w:spacing w:line="276" w:lineRule="auto"/>
        <w:ind w:firstLine="567"/>
        <w:jc w:val="both"/>
        <w:rPr>
          <w:color w:val="000000"/>
        </w:rPr>
      </w:pPr>
      <w:r w:rsidRPr="00F97B62">
        <w:rPr>
          <w:color w:val="000000"/>
        </w:rPr>
        <w:t xml:space="preserve"> </w:t>
      </w:r>
      <w:r w:rsidRPr="008E5D53">
        <w:rPr>
          <w:color w:val="000000"/>
        </w:rPr>
        <w:t>«Цветы</w:t>
      </w:r>
      <w:r>
        <w:rPr>
          <w:color w:val="000000"/>
        </w:rPr>
        <w:t xml:space="preserve"> на подоконнике» (</w:t>
      </w:r>
      <w:proofErr w:type="spellStart"/>
      <w:r>
        <w:rPr>
          <w:color w:val="000000"/>
        </w:rPr>
        <w:t>п</w:t>
      </w:r>
      <w:r w:rsidRPr="008E5D53">
        <w:rPr>
          <w:color w:val="000000"/>
        </w:rPr>
        <w:t>рактикоориентир</w:t>
      </w:r>
      <w:r>
        <w:rPr>
          <w:color w:val="000000"/>
        </w:rPr>
        <w:t>ованные</w:t>
      </w:r>
      <w:proofErr w:type="spellEnd"/>
      <w:r>
        <w:rPr>
          <w:color w:val="000000"/>
        </w:rPr>
        <w:t xml:space="preserve"> проекты</w:t>
      </w:r>
      <w:r w:rsidRPr="008E5D53">
        <w:rPr>
          <w:color w:val="000000"/>
        </w:rPr>
        <w:t>)</w:t>
      </w:r>
      <w:r>
        <w:rPr>
          <w:color w:val="000000"/>
        </w:rPr>
        <w:t xml:space="preserve">. </w:t>
      </w:r>
      <w:r w:rsidRPr="008E5D53">
        <w:rPr>
          <w:color w:val="000000"/>
        </w:rPr>
        <w:t>Гербарные экземпляры растений. Отпечатки ископаемых</w:t>
      </w:r>
      <w:r>
        <w:rPr>
          <w:color w:val="000000"/>
        </w:rPr>
        <w:t xml:space="preserve"> растений.</w:t>
      </w:r>
      <w:r w:rsidRPr="008E5D53">
        <w:rPr>
          <w:color w:val="000000"/>
        </w:rPr>
        <w:br/>
        <w:t>«Растительный м</w:t>
      </w:r>
      <w:r>
        <w:rPr>
          <w:color w:val="000000"/>
        </w:rPr>
        <w:t>ир нашей планеты из окна машины времени» (с</w:t>
      </w:r>
      <w:r w:rsidRPr="008E5D53">
        <w:rPr>
          <w:color w:val="000000"/>
        </w:rPr>
        <w:t>оздание в</w:t>
      </w:r>
      <w:r>
        <w:rPr>
          <w:color w:val="000000"/>
        </w:rPr>
        <w:t>идеоряда).</w:t>
      </w:r>
    </w:p>
    <w:p w:rsidR="002D6972" w:rsidRPr="003C2666" w:rsidRDefault="00076415" w:rsidP="001A1E78">
      <w:pPr>
        <w:spacing w:line="276" w:lineRule="auto"/>
        <w:ind w:firstLine="567"/>
        <w:rPr>
          <w:color w:val="000000"/>
        </w:rPr>
      </w:pPr>
      <w:r w:rsidRPr="008E5D53">
        <w:rPr>
          <w:b/>
          <w:color w:val="000000"/>
        </w:rPr>
        <w:br/>
      </w:r>
    </w:p>
    <w:p w:rsidR="00076415" w:rsidRDefault="001D680B" w:rsidP="001A1E78">
      <w:pPr>
        <w:spacing w:line="276" w:lineRule="auto"/>
        <w:ind w:firstLine="567"/>
        <w:jc w:val="center"/>
        <w:rPr>
          <w:b/>
        </w:rPr>
      </w:pPr>
      <w:r>
        <w:rPr>
          <w:b/>
        </w:rPr>
        <w:t>Учебно – тематический план</w:t>
      </w:r>
    </w:p>
    <w:p w:rsidR="00922BD0" w:rsidRDefault="00922BD0" w:rsidP="001A1E78">
      <w:pPr>
        <w:spacing w:line="276" w:lineRule="auto"/>
        <w:ind w:firstLine="567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22BD0" w:rsidTr="00922BD0">
        <w:tc>
          <w:tcPr>
            <w:tcW w:w="959" w:type="dxa"/>
          </w:tcPr>
          <w:p w:rsidR="00922BD0" w:rsidRDefault="00922BD0" w:rsidP="001A1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21" w:type="dxa"/>
          </w:tcPr>
          <w:p w:rsidR="00922BD0" w:rsidRDefault="00922BD0" w:rsidP="001A1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3191" w:type="dxa"/>
          </w:tcPr>
          <w:p w:rsidR="00922BD0" w:rsidRDefault="00922BD0" w:rsidP="001A1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922BD0" w:rsidTr="00922BD0">
        <w:tc>
          <w:tcPr>
            <w:tcW w:w="959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1</w:t>
            </w:r>
          </w:p>
        </w:tc>
        <w:tc>
          <w:tcPr>
            <w:tcW w:w="5421" w:type="dxa"/>
          </w:tcPr>
          <w:p w:rsidR="00922BD0" w:rsidRPr="008F1779" w:rsidRDefault="00922BD0" w:rsidP="001A1E78">
            <w:pPr>
              <w:spacing w:line="276" w:lineRule="auto"/>
              <w:rPr>
                <w:color w:val="000000"/>
              </w:rPr>
            </w:pPr>
            <w:r w:rsidRPr="00922BD0">
              <w:rPr>
                <w:color w:val="000000"/>
              </w:rPr>
              <w:t>Введение</w:t>
            </w:r>
          </w:p>
        </w:tc>
        <w:tc>
          <w:tcPr>
            <w:tcW w:w="3191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6ч.</w:t>
            </w:r>
          </w:p>
        </w:tc>
      </w:tr>
      <w:tr w:rsidR="00922BD0" w:rsidTr="00922BD0">
        <w:tc>
          <w:tcPr>
            <w:tcW w:w="959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2</w:t>
            </w:r>
          </w:p>
        </w:tc>
        <w:tc>
          <w:tcPr>
            <w:tcW w:w="5421" w:type="dxa"/>
          </w:tcPr>
          <w:p w:rsidR="00922BD0" w:rsidRPr="008F1779" w:rsidRDefault="00922BD0" w:rsidP="001A1E78">
            <w:pPr>
              <w:spacing w:line="276" w:lineRule="auto"/>
              <w:rPr>
                <w:color w:val="000000"/>
              </w:rPr>
            </w:pPr>
            <w:r w:rsidRPr="00922BD0">
              <w:rPr>
                <w:color w:val="000000"/>
              </w:rPr>
              <w:t>Раздел 1. Клеточное строение организмов</w:t>
            </w:r>
          </w:p>
        </w:tc>
        <w:tc>
          <w:tcPr>
            <w:tcW w:w="3191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9ч.</w:t>
            </w:r>
          </w:p>
        </w:tc>
      </w:tr>
      <w:tr w:rsidR="00922BD0" w:rsidTr="00922BD0">
        <w:tc>
          <w:tcPr>
            <w:tcW w:w="959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3</w:t>
            </w:r>
          </w:p>
        </w:tc>
        <w:tc>
          <w:tcPr>
            <w:tcW w:w="5421" w:type="dxa"/>
          </w:tcPr>
          <w:p w:rsidR="00922BD0" w:rsidRPr="008F1779" w:rsidRDefault="00922BD0" w:rsidP="001A1E78">
            <w:pPr>
              <w:spacing w:line="276" w:lineRule="auto"/>
              <w:rPr>
                <w:color w:val="000000"/>
              </w:rPr>
            </w:pPr>
            <w:r w:rsidRPr="00922BD0">
              <w:rPr>
                <w:color w:val="000000"/>
              </w:rPr>
              <w:t xml:space="preserve">Раздел 2. Царство Бактерии  </w:t>
            </w:r>
          </w:p>
        </w:tc>
        <w:tc>
          <w:tcPr>
            <w:tcW w:w="3191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2ч.</w:t>
            </w:r>
          </w:p>
        </w:tc>
      </w:tr>
      <w:tr w:rsidR="00922BD0" w:rsidTr="00922BD0">
        <w:tc>
          <w:tcPr>
            <w:tcW w:w="959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4</w:t>
            </w:r>
          </w:p>
        </w:tc>
        <w:tc>
          <w:tcPr>
            <w:tcW w:w="5421" w:type="dxa"/>
          </w:tcPr>
          <w:p w:rsidR="00922BD0" w:rsidRPr="008F1779" w:rsidRDefault="00922BD0" w:rsidP="001A1E78">
            <w:pPr>
              <w:spacing w:line="276" w:lineRule="auto"/>
              <w:rPr>
                <w:color w:val="000000"/>
              </w:rPr>
            </w:pPr>
            <w:r w:rsidRPr="00922BD0">
              <w:rPr>
                <w:color w:val="000000"/>
              </w:rPr>
              <w:t>Раздел 3. Царство Грибы</w:t>
            </w:r>
          </w:p>
        </w:tc>
        <w:tc>
          <w:tcPr>
            <w:tcW w:w="3191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7ч.</w:t>
            </w:r>
          </w:p>
        </w:tc>
      </w:tr>
      <w:tr w:rsidR="00922BD0" w:rsidTr="00922BD0">
        <w:tc>
          <w:tcPr>
            <w:tcW w:w="959" w:type="dxa"/>
          </w:tcPr>
          <w:p w:rsidR="00922BD0" w:rsidRPr="00922BD0" w:rsidRDefault="00922BD0" w:rsidP="001A1E78">
            <w:pPr>
              <w:spacing w:line="276" w:lineRule="auto"/>
              <w:jc w:val="center"/>
            </w:pPr>
            <w:r w:rsidRPr="00922BD0">
              <w:t>5</w:t>
            </w:r>
          </w:p>
        </w:tc>
        <w:tc>
          <w:tcPr>
            <w:tcW w:w="5421" w:type="dxa"/>
          </w:tcPr>
          <w:p w:rsidR="00922BD0" w:rsidRPr="008F1779" w:rsidRDefault="00922BD0" w:rsidP="001A1E78">
            <w:pPr>
              <w:spacing w:line="276" w:lineRule="auto"/>
              <w:rPr>
                <w:color w:val="000000"/>
              </w:rPr>
            </w:pPr>
            <w:r w:rsidRPr="00922BD0">
              <w:rPr>
                <w:color w:val="000000"/>
              </w:rPr>
              <w:t>Раздел 4. Царство Растения</w:t>
            </w:r>
          </w:p>
        </w:tc>
        <w:tc>
          <w:tcPr>
            <w:tcW w:w="3191" w:type="dxa"/>
          </w:tcPr>
          <w:p w:rsidR="00922BD0" w:rsidRPr="00922BD0" w:rsidRDefault="0082744E" w:rsidP="001A1E78">
            <w:pPr>
              <w:spacing w:line="276" w:lineRule="auto"/>
              <w:jc w:val="center"/>
            </w:pPr>
            <w:r>
              <w:t>10</w:t>
            </w:r>
            <w:r w:rsidR="00922BD0" w:rsidRPr="00922BD0">
              <w:t>ч.</w:t>
            </w:r>
          </w:p>
        </w:tc>
      </w:tr>
      <w:tr w:rsidR="00922BD0" w:rsidTr="00922BD0">
        <w:tc>
          <w:tcPr>
            <w:tcW w:w="959" w:type="dxa"/>
          </w:tcPr>
          <w:p w:rsidR="00922BD0" w:rsidRDefault="00922BD0" w:rsidP="001A1E7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421" w:type="dxa"/>
          </w:tcPr>
          <w:p w:rsidR="00922BD0" w:rsidRDefault="00922BD0" w:rsidP="001A1E7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3191" w:type="dxa"/>
          </w:tcPr>
          <w:p w:rsidR="00922BD0" w:rsidRDefault="0082744E" w:rsidP="001A1E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922BD0">
              <w:rPr>
                <w:b/>
              </w:rPr>
              <w:t>ч.</w:t>
            </w:r>
          </w:p>
        </w:tc>
      </w:tr>
    </w:tbl>
    <w:p w:rsidR="002D6972" w:rsidRPr="002D6972" w:rsidRDefault="002D6972" w:rsidP="001A1E78">
      <w:pPr>
        <w:spacing w:line="276" w:lineRule="auto"/>
        <w:ind w:firstLine="567"/>
        <w:rPr>
          <w:b/>
        </w:rPr>
      </w:pPr>
    </w:p>
    <w:p w:rsidR="00520336" w:rsidRPr="001A1E78" w:rsidRDefault="00520336" w:rsidP="001A1E78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1A1E78">
        <w:rPr>
          <w:b/>
          <w:sz w:val="32"/>
          <w:szCs w:val="32"/>
        </w:rPr>
        <w:t>Календарно - тематическое планирование</w:t>
      </w:r>
    </w:p>
    <w:p w:rsidR="00520336" w:rsidRPr="00520336" w:rsidRDefault="00520336" w:rsidP="001A1E78">
      <w:pPr>
        <w:spacing w:line="276" w:lineRule="auto"/>
        <w:ind w:firstLine="567"/>
        <w:jc w:val="center"/>
        <w:rPr>
          <w:b/>
        </w:rPr>
      </w:pPr>
      <w:r w:rsidRPr="00520336">
        <w:rPr>
          <w:b/>
        </w:rPr>
        <w:t xml:space="preserve"> </w:t>
      </w:r>
    </w:p>
    <w:p w:rsidR="00520336" w:rsidRPr="00520336" w:rsidRDefault="00520336" w:rsidP="001A1E78">
      <w:pPr>
        <w:spacing w:line="276" w:lineRule="auto"/>
        <w:ind w:firstLine="567"/>
        <w:rPr>
          <w:rFonts w:eastAsiaTheme="minorHAnsi"/>
          <w:lang w:eastAsia="en-US"/>
        </w:rPr>
      </w:pPr>
    </w:p>
    <w:tbl>
      <w:tblPr>
        <w:tblW w:w="50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"/>
        <w:gridCol w:w="934"/>
        <w:gridCol w:w="953"/>
        <w:gridCol w:w="4844"/>
        <w:gridCol w:w="1215"/>
        <w:gridCol w:w="1889"/>
      </w:tblGrid>
      <w:tr w:rsidR="0082744E" w:rsidRPr="00520336" w:rsidTr="001A1E78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  <w:b/>
              </w:rPr>
            </w:pPr>
            <w:r w:rsidRPr="00520336">
              <w:rPr>
                <w:rFonts w:eastAsia="Calibri"/>
                <w:b/>
                <w:bCs/>
                <w:i/>
                <w:iCs/>
                <w:color w:val="000000"/>
              </w:rPr>
              <w:t xml:space="preserve">№ 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2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rPr>
                <w:rFonts w:eastAsia="Calibri"/>
                <w:b/>
              </w:rPr>
            </w:pPr>
            <w:r w:rsidRPr="00520336">
              <w:rPr>
                <w:rFonts w:eastAsia="Calibri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Кол-во часов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right="283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Примечание</w:t>
            </w:r>
          </w:p>
        </w:tc>
      </w:tr>
      <w:tr w:rsidR="0082744E" w:rsidRPr="00520336" w:rsidTr="001A1E78"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План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Факт</w:t>
            </w:r>
          </w:p>
        </w:tc>
        <w:tc>
          <w:tcPr>
            <w:tcW w:w="2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Default="0082744E" w:rsidP="001A1E78">
            <w:pPr>
              <w:adjustRightInd w:val="0"/>
              <w:spacing w:line="276" w:lineRule="auto"/>
              <w:ind w:right="283" w:firstLine="567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</w:tr>
      <w:tr w:rsidR="0082744E" w:rsidRPr="00520336" w:rsidTr="008274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right="283" w:firstLine="567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520336">
              <w:rPr>
                <w:rFonts w:eastAsiaTheme="minorHAnsi"/>
                <w:b/>
                <w:color w:val="000000"/>
                <w:lang w:eastAsia="en-US"/>
              </w:rPr>
              <w:t>Введение (6ч.)</w:t>
            </w: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Методы исследования в биологии.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hanging="12"/>
              <w:rPr>
                <w:rFonts w:eastAsiaTheme="minorHAnsi"/>
                <w:snapToGrid w:val="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Фенологические наблюдения за сезонными изменениями в природе.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widowControl w:val="0"/>
              <w:spacing w:line="276" w:lineRule="auto"/>
              <w:ind w:hanging="12"/>
              <w:rPr>
                <w:rFonts w:eastAsiaTheme="minorHAnsi"/>
                <w:bCs/>
                <w:color w:val="000000"/>
                <w:lang w:eastAsia="en-US"/>
              </w:rPr>
            </w:pPr>
            <w:r w:rsidRPr="00520336">
              <w:rPr>
                <w:rFonts w:eastAsiaTheme="minorHAnsi"/>
                <w:bCs/>
                <w:color w:val="000000"/>
                <w:lang w:eastAsia="en-US"/>
              </w:rPr>
              <w:t>Экскурсия «Золотая осень».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Ведение дневника наблюдений.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Подготовка к презентации проектов «Охрана растений в Саратовской области».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iCs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Презентация проектов «Охрана растений в Саратовской области».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8274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spacing w:line="276" w:lineRule="auto"/>
              <w:ind w:firstLine="567"/>
              <w:jc w:val="center"/>
              <w:rPr>
                <w:rFonts w:eastAsiaTheme="minorHAnsi"/>
                <w:lang w:eastAsia="en-US"/>
              </w:rPr>
            </w:pPr>
            <w:r w:rsidRPr="00520336">
              <w:rPr>
                <w:b/>
                <w:bCs/>
                <w:caps/>
              </w:rPr>
              <w:t>Раздел</w:t>
            </w:r>
            <w:r w:rsidRPr="00520336">
              <w:rPr>
                <w:b/>
                <w:bCs/>
              </w:rPr>
              <w:t xml:space="preserve"> 1. Клеточное строение организмов (9ч.)</w:t>
            </w: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Зависимость знаний человека о разнообразии и строении живых организмов от увеличительных приборов.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spacing w:line="276" w:lineRule="auto"/>
              <w:ind w:hanging="3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наглядного пособия «Клетка </w:t>
            </w:r>
            <w:r w:rsidRPr="00520336">
              <w:rPr>
                <w:rFonts w:eastAsiaTheme="minorHAnsi"/>
                <w:color w:val="000000"/>
                <w:lang w:eastAsia="en-US"/>
              </w:rPr>
              <w:lastRenderedPageBreak/>
              <w:t>растений».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Методы приготовления и изучение микропрепаратов «живая клетка», «фиксированный препарат».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contextualSpacing/>
              <w:rPr>
                <w:rFonts w:eastAsiaTheme="minorHAnsi"/>
                <w:iCs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Приготовление препаратов и рассматривание под микроскопом пластид в клетках листа элодеи, плодов томатов, рябины, шиповника.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Приготовление препарата и рассматривание под микроскопом движения цитоплазмы в клетках листа элодеи.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Рассматривание под микроскопом готовых микропрепаратов различных растительных тканей.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1A1E78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1A1E78" w:rsidRDefault="001A1E78" w:rsidP="001A1E78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Интерактивный тренинг по цитологии растительной клетки.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1A1E78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1A1E78" w:rsidRDefault="001A1E78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snapToGrid w:val="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snapToGrid w:val="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widowControl w:val="0"/>
              <w:spacing w:line="276" w:lineRule="auto"/>
              <w:ind w:hanging="12"/>
              <w:rPr>
                <w:rFonts w:eastAsiaTheme="minorHAnsi"/>
                <w:snapToGrid w:val="0"/>
                <w:lang w:eastAsia="en-US"/>
              </w:rPr>
            </w:pPr>
            <w:r w:rsidRPr="00520336">
              <w:rPr>
                <w:rFonts w:eastAsiaTheme="minorHAnsi"/>
                <w:snapToGrid w:val="0"/>
                <w:lang w:eastAsia="en-US"/>
              </w:rPr>
              <w:t>Игра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1A1E78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1A1E78" w:rsidRDefault="001A1E78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spacing w:line="276" w:lineRule="auto"/>
              <w:ind w:firstLine="567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spacing w:line="276" w:lineRule="auto"/>
              <w:ind w:firstLine="567"/>
              <w:rPr>
                <w:color w:val="000000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spacing w:line="276" w:lineRule="auto"/>
              <w:ind w:hanging="12"/>
              <w:rPr>
                <w:color w:val="000000"/>
              </w:rPr>
            </w:pPr>
            <w:r w:rsidRPr="00520336">
              <w:rPr>
                <w:color w:val="000000"/>
              </w:rPr>
              <w:t>Тест с анализом биологического текста по теме: «</w:t>
            </w:r>
            <w:r w:rsidRPr="00520336">
              <w:rPr>
                <w:bCs/>
              </w:rPr>
              <w:t>Клеточное строение организмов».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78" w:rsidRPr="00520336" w:rsidRDefault="001A1E78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8274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  <w:r w:rsidRPr="00520336">
              <w:rPr>
                <w:b/>
                <w:bCs/>
                <w:caps/>
              </w:rPr>
              <w:t>Раздел</w:t>
            </w:r>
            <w:r w:rsidRPr="00520336">
              <w:rPr>
                <w:b/>
                <w:bCs/>
              </w:rPr>
              <w:t xml:space="preserve"> 2. Царство Бактерии (2 ч.)</w:t>
            </w: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Подготовка презентации «Бактерии в моей жизни: друзья и враги».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 xml:space="preserve">Презентация </w:t>
            </w:r>
            <w:r w:rsidRPr="00520336">
              <w:rPr>
                <w:rFonts w:eastAsiaTheme="minorHAnsi"/>
                <w:color w:val="000000"/>
                <w:lang w:eastAsia="en-US"/>
              </w:rPr>
              <w:t>«Бактерии в моей жизни: друзья и враги».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8274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  <w:r w:rsidRPr="00520336">
              <w:rPr>
                <w:b/>
                <w:bCs/>
                <w:caps/>
              </w:rPr>
              <w:t>Раздел</w:t>
            </w:r>
            <w:r w:rsidRPr="00520336">
              <w:rPr>
                <w:b/>
                <w:bCs/>
              </w:rPr>
              <w:t xml:space="preserve"> 3. </w:t>
            </w:r>
            <w:r w:rsidRPr="00520336">
              <w:rPr>
                <w:rFonts w:eastAsiaTheme="minorHAnsi"/>
                <w:b/>
                <w:bCs/>
                <w:lang w:eastAsia="en-US"/>
              </w:rPr>
              <w:t>Царство Грибы</w:t>
            </w:r>
            <w:r w:rsidRPr="00520336">
              <w:rPr>
                <w:b/>
                <w:bCs/>
              </w:rPr>
              <w:t xml:space="preserve"> (7 ч.)</w:t>
            </w: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Устный журнал «Путешествие по царству грибов».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Создание экспозиции «Грамотный грибник».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hanging="12"/>
              <w:rPr>
                <w:iCs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Подготовка экскурсии для младших школьников по экспозиции выставки «Грамотный грибник».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Проведение экскурсии для младших школьников по экспозиции выставки «Грамотный грибник».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Приготовление микропрепарата дрожжей и изучение его под микроскопом.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Интерактивный тренинг «Царство Грибов».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color w:val="000000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color w:val="000000"/>
              </w:rPr>
              <w:t xml:space="preserve">Тест с анализом биологического текста по теме: </w:t>
            </w:r>
            <w:r w:rsidRPr="00520336">
              <w:rPr>
                <w:rFonts w:eastAsiaTheme="minorHAnsi"/>
                <w:lang w:eastAsia="en-US"/>
              </w:rPr>
              <w:t>«Царство Грибов».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8274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E" w:rsidRPr="00520336" w:rsidRDefault="0082744E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  <w:r w:rsidRPr="00520336">
              <w:rPr>
                <w:b/>
                <w:bCs/>
              </w:rPr>
              <w:t>РАЗДЕЛ 4. Царство Растения (11 ч.)</w:t>
            </w: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proofErr w:type="spellStart"/>
            <w:r w:rsidRPr="00520336">
              <w:rPr>
                <w:rFonts w:eastAsiaTheme="minorHAnsi"/>
                <w:color w:val="000000"/>
                <w:lang w:eastAsia="en-US"/>
              </w:rPr>
              <w:t>Практикоориентированные</w:t>
            </w:r>
            <w:proofErr w:type="spellEnd"/>
            <w:r w:rsidRPr="00520336">
              <w:rPr>
                <w:rFonts w:eastAsiaTheme="minorHAnsi"/>
                <w:color w:val="000000"/>
                <w:lang w:eastAsia="en-US"/>
              </w:rPr>
              <w:t xml:space="preserve"> проекты «Цветы на подоконнике».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>Знакомство с гербарными экземплярами растений. Отпечатки ископаемых растений.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«Растительный мир нашей планеты из окна машины времени» (создание видеоряда:</w:t>
            </w:r>
            <w:proofErr w:type="gramEnd"/>
            <w:r w:rsidRPr="0052033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«Водоросли»).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видеоряда: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«Лишайники»).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spacing w:line="276" w:lineRule="auto"/>
              <w:ind w:hanging="12"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видеоряда: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«Мхи»).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after="200"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after="200"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spacing w:after="200" w:line="276" w:lineRule="auto"/>
              <w:ind w:hanging="12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видеоряда: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«Папоротникообразные»).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after="200"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after="200" w:line="276" w:lineRule="auto"/>
              <w:ind w:firstLine="567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82744E" w:rsidRDefault="008F1779" w:rsidP="001A1E78">
            <w:pPr>
              <w:spacing w:after="200" w:line="276" w:lineRule="auto"/>
              <w:ind w:hanging="12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видеоряда: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«Голосеменные»).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firstLine="567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color w:val="000000"/>
                <w:lang w:eastAsia="en-US"/>
              </w:rPr>
              <w:t xml:space="preserve">Создание видеоряда: </w:t>
            </w:r>
            <w:proofErr w:type="gramStart"/>
            <w:r w:rsidRPr="00520336">
              <w:rPr>
                <w:rFonts w:eastAsiaTheme="minorHAnsi"/>
                <w:color w:val="000000"/>
                <w:lang w:eastAsia="en-US"/>
              </w:rPr>
              <w:t>«Цветковые или Покрытосеменные растения»).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rFonts w:eastAsiaTheme="minorHAnsi"/>
                <w:lang w:eastAsia="en-US"/>
              </w:rPr>
              <w:t>Игра «Узнай меня».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rPr>
                <w:rFonts w:eastAsiaTheme="minorHAnsi"/>
                <w:lang w:eastAsia="en-US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2744E" w:rsidP="001A1E78">
            <w:pPr>
              <w:widowControl w:val="0"/>
              <w:snapToGrid w:val="0"/>
              <w:spacing w:line="276" w:lineRule="auto"/>
              <w:ind w:hanging="12"/>
              <w:rPr>
                <w:rFonts w:eastAsiaTheme="minorHAnsi"/>
                <w:lang w:eastAsia="en-US"/>
              </w:rPr>
            </w:pPr>
            <w:r w:rsidRPr="00520336">
              <w:rPr>
                <w:color w:val="000000"/>
              </w:rPr>
              <w:t xml:space="preserve">Тест с анализом биологического текста по теме: </w:t>
            </w:r>
            <w:r w:rsidRPr="00520336">
              <w:rPr>
                <w:rFonts w:eastAsiaTheme="minorHAnsi"/>
                <w:lang w:eastAsia="en-US"/>
              </w:rPr>
              <w:t>«Царство Растения».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1A1E78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  <w:tr w:rsidR="0082744E" w:rsidRPr="00520336" w:rsidTr="001A1E78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1A1E78" w:rsidRDefault="008F1779" w:rsidP="001A1E78">
            <w:pPr>
              <w:pStyle w:val="a7"/>
              <w:spacing w:line="276" w:lineRule="auto"/>
              <w:ind w:left="360"/>
              <w:rPr>
                <w:rFonts w:eastAsia="Calibri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jc w:val="right"/>
              <w:rPr>
                <w:color w:val="00000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firstLine="567"/>
              <w:jc w:val="right"/>
              <w:rPr>
                <w:color w:val="000000"/>
              </w:rPr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widowControl w:val="0"/>
              <w:snapToGrid w:val="0"/>
              <w:spacing w:line="276" w:lineRule="auto"/>
              <w:ind w:hanging="12"/>
              <w:jc w:val="right"/>
              <w:rPr>
                <w:color w:val="000000"/>
              </w:rPr>
            </w:pPr>
            <w:r w:rsidRPr="00520336">
              <w:rPr>
                <w:color w:val="000000"/>
              </w:rPr>
              <w:t>Всего: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964F14" w:rsidP="001A1E78">
            <w:pPr>
              <w:adjustRightInd w:val="0"/>
              <w:spacing w:line="276" w:lineRule="auto"/>
              <w:ind w:hanging="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 ч.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9" w:rsidRPr="00520336" w:rsidRDefault="008F1779" w:rsidP="001A1E78">
            <w:pPr>
              <w:adjustRightInd w:val="0"/>
              <w:spacing w:line="276" w:lineRule="auto"/>
              <w:ind w:firstLine="567"/>
              <w:jc w:val="center"/>
              <w:rPr>
                <w:rFonts w:eastAsia="Calibri"/>
              </w:rPr>
            </w:pPr>
          </w:p>
        </w:tc>
      </w:tr>
    </w:tbl>
    <w:p w:rsidR="00520336" w:rsidRPr="00520336" w:rsidRDefault="00520336" w:rsidP="001A1E78">
      <w:pPr>
        <w:spacing w:line="276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6972" w:rsidRDefault="001D680B" w:rsidP="001A1E7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1E78">
        <w:rPr>
          <w:b/>
          <w:sz w:val="28"/>
          <w:szCs w:val="28"/>
        </w:rPr>
        <w:t>Описание учебно – методического и материально – технического обеспечения образовательной деятельности</w:t>
      </w:r>
    </w:p>
    <w:p w:rsidR="009F7181" w:rsidRPr="001A1E78" w:rsidRDefault="009F7181" w:rsidP="001A1E7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spacing w:val="-22"/>
          <w:lang w:eastAsia="hi-IN" w:bidi="hi-IN"/>
        </w:rPr>
      </w:pPr>
      <w:proofErr w:type="gramStart"/>
      <w:r w:rsidRPr="001D680B">
        <w:rPr>
          <w:rFonts w:eastAsia="SimSun"/>
          <w:lang w:eastAsia="hi-IN" w:bidi="hi-IN"/>
        </w:rPr>
        <w:t>Акимушкин</w:t>
      </w:r>
      <w:proofErr w:type="gramEnd"/>
      <w:r w:rsidRPr="001D680B">
        <w:rPr>
          <w:rFonts w:eastAsia="SimSun"/>
          <w:lang w:eastAsia="hi-IN" w:bidi="hi-IN"/>
        </w:rPr>
        <w:t xml:space="preserve"> И.И. Занимательная биология. - М.: Молодая гвардия, 1972.- 304 с.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 xml:space="preserve">Акимушкин </w:t>
      </w:r>
      <w:proofErr w:type="spellStart"/>
      <w:r w:rsidRPr="001D680B">
        <w:rPr>
          <w:rFonts w:eastAsia="SimSun"/>
          <w:lang w:eastAsia="hi-IN" w:bidi="hi-IN"/>
        </w:rPr>
        <w:t>И.И.Мир</w:t>
      </w:r>
      <w:proofErr w:type="spellEnd"/>
      <w:r w:rsidRPr="001D680B">
        <w:rPr>
          <w:rFonts w:eastAsia="SimSun"/>
          <w:lang w:eastAsia="hi-IN" w:bidi="hi-IN"/>
        </w:rPr>
        <w:t xml:space="preserve"> животных (беспозвоночные и ископаемые животные). - М.: Мысль, 2004 г. – 234 с.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>Акимушкин И.И. Мир животных (млекопитающие или звери).- М.: Мысль, 2004 г. - 318 с.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>Акимушкин И.И. Мир животных (насекомые, пауки, домашние животные). - М.: Мысль, 2004 г. – 213 с.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proofErr w:type="gramStart"/>
      <w:r w:rsidRPr="001D680B">
        <w:rPr>
          <w:rFonts w:eastAsia="SimSun"/>
          <w:lang w:eastAsia="hi-IN" w:bidi="hi-IN"/>
        </w:rPr>
        <w:t>Акимушкин</w:t>
      </w:r>
      <w:proofErr w:type="gramEnd"/>
      <w:r w:rsidRPr="001D680B">
        <w:rPr>
          <w:rFonts w:eastAsia="SimSun"/>
          <w:lang w:eastAsia="hi-IN" w:bidi="hi-IN"/>
        </w:rPr>
        <w:t xml:space="preserve"> И.И</w:t>
      </w:r>
      <w:r w:rsidRPr="001D680B">
        <w:rPr>
          <w:rFonts w:eastAsia="SimSun"/>
          <w:i/>
          <w:lang w:eastAsia="hi-IN" w:bidi="hi-IN"/>
        </w:rPr>
        <w:t xml:space="preserve">. </w:t>
      </w:r>
      <w:r w:rsidRPr="001D680B">
        <w:rPr>
          <w:rFonts w:eastAsia="SimSun"/>
          <w:lang w:eastAsia="hi-IN" w:bidi="hi-IN"/>
        </w:rPr>
        <w:t>Невидимые нити природы. - М.: Мысль, 2005 г.-142 с.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>Верзилин Н.М. По следам Робинзона.- М., Просвещение, 1994.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 xml:space="preserve">Занимательные материалы и факты по общей биологии в вопросах и ответах. 5-11 классы / авт.-сост. М.М. </w:t>
      </w:r>
      <w:proofErr w:type="spellStart"/>
      <w:r w:rsidRPr="001D680B">
        <w:rPr>
          <w:rFonts w:eastAsia="SimSun"/>
          <w:lang w:eastAsia="hi-IN" w:bidi="hi-IN"/>
        </w:rPr>
        <w:t>Боднарук</w:t>
      </w:r>
      <w:proofErr w:type="spellEnd"/>
      <w:r w:rsidRPr="001D680B">
        <w:rPr>
          <w:rFonts w:eastAsia="SimSun"/>
          <w:lang w:eastAsia="hi-IN" w:bidi="hi-IN"/>
        </w:rPr>
        <w:t xml:space="preserve">, Н.В. </w:t>
      </w:r>
      <w:proofErr w:type="spellStart"/>
      <w:r w:rsidRPr="001D680B">
        <w:rPr>
          <w:rFonts w:eastAsia="SimSun"/>
          <w:lang w:eastAsia="hi-IN" w:bidi="hi-IN"/>
        </w:rPr>
        <w:t>Ковылина</w:t>
      </w:r>
      <w:proofErr w:type="spellEnd"/>
      <w:r w:rsidRPr="001D680B">
        <w:rPr>
          <w:rFonts w:eastAsia="SimSun"/>
          <w:lang w:eastAsia="hi-IN" w:bidi="hi-IN"/>
        </w:rPr>
        <w:t>. – Волгоград: Учитель, 2007.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proofErr w:type="spellStart"/>
      <w:r w:rsidRPr="001D680B">
        <w:rPr>
          <w:rFonts w:eastAsia="SimSun"/>
          <w:lang w:eastAsia="hi-IN" w:bidi="hi-IN"/>
        </w:rPr>
        <w:t>Кристиан</w:t>
      </w:r>
      <w:proofErr w:type="spellEnd"/>
      <w:r w:rsidRPr="001D680B">
        <w:rPr>
          <w:rFonts w:eastAsia="SimSun"/>
          <w:lang w:eastAsia="hi-IN" w:bidi="hi-IN"/>
        </w:rPr>
        <w:t xml:space="preserve"> де </w:t>
      </w:r>
      <w:proofErr w:type="spellStart"/>
      <w:r w:rsidRPr="001D680B">
        <w:rPr>
          <w:rFonts w:eastAsia="SimSun"/>
          <w:lang w:eastAsia="hi-IN" w:bidi="hi-IN"/>
        </w:rPr>
        <w:t>Дюв</w:t>
      </w:r>
      <w:proofErr w:type="spellEnd"/>
      <w:r w:rsidRPr="001D680B">
        <w:rPr>
          <w:rFonts w:eastAsia="SimSun"/>
          <w:lang w:eastAsia="hi-IN" w:bidi="hi-IN"/>
        </w:rPr>
        <w:t>. Путешествие в мир живой клетки. М.: «Мир» 1987.</w:t>
      </w:r>
    </w:p>
    <w:p w:rsidR="001D680B" w:rsidRPr="001D680B" w:rsidRDefault="001D680B" w:rsidP="001A1E78">
      <w:pPr>
        <w:pStyle w:val="a6"/>
        <w:numPr>
          <w:ilvl w:val="0"/>
          <w:numId w:val="3"/>
        </w:numPr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/>
          <w:lang w:eastAsia="hi-IN" w:bidi="hi-IN"/>
        </w:rPr>
        <w:t>Энциклопедия для детей. Биология. М.: «</w:t>
      </w:r>
      <w:proofErr w:type="spellStart"/>
      <w:r w:rsidRPr="001D680B">
        <w:rPr>
          <w:rFonts w:eastAsia="SimSun"/>
          <w:lang w:eastAsia="hi-IN" w:bidi="hi-IN"/>
        </w:rPr>
        <w:t>Аванта</w:t>
      </w:r>
      <w:proofErr w:type="spellEnd"/>
      <w:r w:rsidRPr="001D680B">
        <w:rPr>
          <w:rFonts w:eastAsia="SimSun"/>
          <w:lang w:eastAsia="hi-IN" w:bidi="hi-IN"/>
        </w:rPr>
        <w:t>+» 1996.</w:t>
      </w:r>
    </w:p>
    <w:p w:rsidR="001D680B" w:rsidRPr="001D680B" w:rsidRDefault="001D680B" w:rsidP="001A1E78">
      <w:pPr>
        <w:widowControl w:val="0"/>
        <w:suppressAutoHyphens/>
        <w:spacing w:line="276" w:lineRule="auto"/>
        <w:ind w:firstLine="567"/>
        <w:jc w:val="both"/>
        <w:rPr>
          <w:rFonts w:eastAsia="SimSun"/>
          <w:b/>
          <w:kern w:val="2"/>
          <w:lang w:eastAsia="hi-IN" w:bidi="hi-IN"/>
        </w:rPr>
      </w:pPr>
    </w:p>
    <w:p w:rsidR="001D680B" w:rsidRPr="001D680B" w:rsidRDefault="001D680B" w:rsidP="001A1E78">
      <w:pPr>
        <w:widowControl w:val="0"/>
        <w:suppressAutoHyphens/>
        <w:spacing w:line="276" w:lineRule="auto"/>
        <w:ind w:firstLine="567"/>
        <w:jc w:val="both"/>
        <w:rPr>
          <w:rFonts w:eastAsia="SimSun"/>
          <w:b/>
          <w:kern w:val="2"/>
          <w:lang w:eastAsia="hi-IN" w:bidi="hi-IN"/>
        </w:rPr>
      </w:pPr>
      <w:r w:rsidRPr="001D680B">
        <w:rPr>
          <w:rFonts w:eastAsia="SimSun"/>
          <w:b/>
          <w:kern w:val="2"/>
          <w:lang w:eastAsia="hi-IN" w:bidi="hi-IN"/>
        </w:rPr>
        <w:t>Интернет-ресурсы</w:t>
      </w:r>
    </w:p>
    <w:p w:rsidR="001D680B" w:rsidRPr="001D680B" w:rsidRDefault="00F031FC" w:rsidP="001A1E78">
      <w:pPr>
        <w:pStyle w:val="a6"/>
        <w:spacing w:line="276" w:lineRule="auto"/>
        <w:ind w:firstLine="567"/>
        <w:rPr>
          <w:rFonts w:eastAsia="SimSun"/>
          <w:lang w:eastAsia="hi-IN" w:bidi="hi-IN"/>
        </w:rPr>
      </w:pPr>
      <w:hyperlink r:id="rId6" w:history="1">
        <w:proofErr w:type="gramStart"/>
        <w:r w:rsidR="001D680B" w:rsidRPr="001D680B">
          <w:rPr>
            <w:rFonts w:eastAsia="SimSun"/>
            <w:color w:val="0000FF"/>
            <w:u w:val="single"/>
            <w:lang w:eastAsia="hi-IN" w:bidi="hi-IN"/>
          </w:rPr>
          <w:t>http://school-collection.edu.ru/</w:t>
        </w:r>
      </w:hyperlink>
      <w:r w:rsidR="001D680B" w:rsidRPr="001D680B">
        <w:rPr>
          <w:rFonts w:eastAsia="SimSun"/>
          <w:lang w:eastAsia="hi-IN" w:bidi="hi-IN"/>
        </w:rPr>
        <w:t xml:space="preserve">) . «Единая коллекция Цифровых Образовательных Ресурсов» </w:t>
      </w:r>
      <w:proofErr w:type="gramEnd"/>
    </w:p>
    <w:p w:rsidR="001D680B" w:rsidRPr="001D680B" w:rsidRDefault="00F031FC" w:rsidP="001A1E78">
      <w:pPr>
        <w:pStyle w:val="a6"/>
        <w:spacing w:line="276" w:lineRule="auto"/>
        <w:ind w:firstLine="567"/>
        <w:rPr>
          <w:rFonts w:eastAsia="SimSun"/>
          <w:lang w:eastAsia="hi-IN" w:bidi="hi-IN"/>
        </w:rPr>
      </w:pPr>
      <w:hyperlink r:id="rId7" w:history="1">
        <w:r w:rsidR="001D680B" w:rsidRPr="001D680B">
          <w:rPr>
            <w:rFonts w:eastAsia="SimSun"/>
            <w:color w:val="0000FF"/>
            <w:u w:val="single"/>
            <w:lang w:eastAsia="hi-IN" w:bidi="hi-IN"/>
          </w:rPr>
          <w:t>http://www.fcior.edu.ru/</w:t>
        </w:r>
      </w:hyperlink>
    </w:p>
    <w:p w:rsidR="001D680B" w:rsidRPr="001D680B" w:rsidRDefault="001D680B" w:rsidP="001A1E78">
      <w:pPr>
        <w:pStyle w:val="a6"/>
        <w:spacing w:line="276" w:lineRule="auto"/>
        <w:ind w:firstLine="567"/>
        <w:rPr>
          <w:rFonts w:eastAsia="SimSun"/>
          <w:lang w:eastAsia="hi-IN" w:bidi="hi-IN"/>
        </w:rPr>
      </w:pPr>
      <w:r w:rsidRPr="001D680B">
        <w:rPr>
          <w:rFonts w:eastAsia="SimSun" w:cs="Mangal"/>
          <w:lang w:eastAsia="hi-IN" w:bidi="hi-IN"/>
        </w:rPr>
        <w:t xml:space="preserve">Виртуальная </w:t>
      </w:r>
      <w:proofErr w:type="spellStart"/>
      <w:r w:rsidRPr="001D680B">
        <w:rPr>
          <w:rFonts w:eastAsia="SimSun" w:cs="Mangal"/>
          <w:lang w:eastAsia="hi-IN" w:bidi="hi-IN"/>
        </w:rPr>
        <w:t>Лаборптория</w:t>
      </w:r>
      <w:proofErr w:type="spellEnd"/>
      <w:r w:rsidRPr="001D680B">
        <w:rPr>
          <w:rFonts w:eastAsia="SimSun" w:cs="Mangal"/>
          <w:lang w:eastAsia="hi-IN" w:bidi="hi-IN"/>
        </w:rPr>
        <w:t xml:space="preserve"> «Наглядная биология» </w:t>
      </w:r>
      <w:hyperlink r:id="rId8" w:history="1">
        <w:r w:rsidRPr="001D680B">
          <w:rPr>
            <w:rFonts w:eastAsia="SimSun" w:cs="Mangal"/>
            <w:color w:val="0000FF"/>
            <w:u w:val="single"/>
            <w:lang w:eastAsia="hi-IN" w:bidi="hi-IN"/>
          </w:rPr>
          <w:t>http://www.virtulab.net/index.php?option=com_content&amp;view=section&amp;layout=blog&amp;id=7&amp;Itemid=102</w:t>
        </w:r>
      </w:hyperlink>
      <w:r w:rsidRPr="001D680B">
        <w:rPr>
          <w:b/>
          <w:bCs/>
        </w:rPr>
        <w:t xml:space="preserve"> </w:t>
      </w:r>
    </w:p>
    <w:p w:rsidR="001D680B" w:rsidRPr="001D680B" w:rsidRDefault="00F031FC" w:rsidP="001A1E78">
      <w:pPr>
        <w:pStyle w:val="a6"/>
        <w:spacing w:line="276" w:lineRule="auto"/>
        <w:ind w:firstLine="567"/>
        <w:rPr>
          <w:rFonts w:eastAsia="SimSun"/>
          <w:lang w:eastAsia="hi-IN" w:bidi="hi-IN"/>
        </w:rPr>
      </w:pPr>
      <w:hyperlink r:id="rId9" w:history="1">
        <w:r w:rsidR="001D680B" w:rsidRPr="001D680B">
          <w:rPr>
            <w:rFonts w:eastAsia="SimSun"/>
            <w:color w:val="0000FF"/>
            <w:u w:val="single"/>
            <w:lang w:eastAsia="hi-IN" w:bidi="hi-IN"/>
          </w:rPr>
          <w:t>http://video.edu-lib.net</w:t>
        </w:r>
      </w:hyperlink>
      <w:r w:rsidR="001D680B" w:rsidRPr="001D680B">
        <w:rPr>
          <w:rFonts w:eastAsia="SimSun"/>
          <w:lang w:eastAsia="hi-IN" w:bidi="hi-IN"/>
        </w:rPr>
        <w:t xml:space="preserve"> – учебные фильмы</w:t>
      </w:r>
    </w:p>
    <w:p w:rsidR="001D680B" w:rsidRDefault="001D680B" w:rsidP="001A1E78">
      <w:pPr>
        <w:spacing w:line="276" w:lineRule="auto"/>
        <w:ind w:firstLine="567"/>
        <w:jc w:val="center"/>
        <w:rPr>
          <w:b/>
        </w:rPr>
      </w:pPr>
    </w:p>
    <w:p w:rsidR="000F7ECB" w:rsidRPr="0009575A" w:rsidRDefault="000F7ECB" w:rsidP="001A1E78">
      <w:pPr>
        <w:spacing w:line="276" w:lineRule="auto"/>
        <w:ind w:right="-2" w:firstLine="567"/>
        <w:jc w:val="center"/>
        <w:rPr>
          <w:b/>
        </w:rPr>
      </w:pPr>
      <w:r w:rsidRPr="0009575A">
        <w:rPr>
          <w:b/>
        </w:rPr>
        <w:t xml:space="preserve">Демонстрационное оборудование в рамках реализации федерального проекта «Современная школа» национального проекта «Образование» в части мероприятия по созданию и функционированию Центров образования </w:t>
      </w:r>
      <w:proofErr w:type="gramStart"/>
      <w:r w:rsidRPr="0009575A">
        <w:rPr>
          <w:b/>
        </w:rPr>
        <w:t>естественно-научной</w:t>
      </w:r>
      <w:proofErr w:type="gramEnd"/>
      <w:r w:rsidRPr="0009575A">
        <w:rPr>
          <w:b/>
        </w:rPr>
        <w:t xml:space="preserve"> и технологической направленностей «Точка роста»</w:t>
      </w:r>
    </w:p>
    <w:p w:rsidR="000F7ECB" w:rsidRPr="001811DE" w:rsidRDefault="000F7ECB" w:rsidP="001A1E78">
      <w:pPr>
        <w:tabs>
          <w:tab w:val="left" w:pos="1845"/>
        </w:tabs>
        <w:spacing w:line="276" w:lineRule="auto"/>
        <w:ind w:firstLine="567"/>
        <w:jc w:val="both"/>
      </w:pPr>
      <w:r>
        <w:tab/>
      </w:r>
    </w:p>
    <w:tbl>
      <w:tblPr>
        <w:tblpPr w:leftFromText="180" w:rightFromText="180" w:vertAnchor="text" w:horzAnchor="margin" w:tblpX="114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7512"/>
      </w:tblGrid>
      <w:tr w:rsidR="000F7ECB" w:rsidRPr="0009575A" w:rsidTr="00B64F50">
        <w:trPr>
          <w:trHeight w:val="130"/>
        </w:trPr>
        <w:tc>
          <w:tcPr>
            <w:tcW w:w="392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center"/>
              <w:rPr>
                <w:b/>
              </w:rPr>
            </w:pPr>
            <w:r w:rsidRPr="0009575A">
              <w:rPr>
                <w:b/>
              </w:rPr>
              <w:t xml:space="preserve">№ </w:t>
            </w:r>
            <w:proofErr w:type="gramStart"/>
            <w:r w:rsidRPr="0009575A">
              <w:rPr>
                <w:b/>
              </w:rPr>
              <w:t>п</w:t>
            </w:r>
            <w:proofErr w:type="gramEnd"/>
            <w:r w:rsidRPr="0009575A">
              <w:rPr>
                <w:b/>
              </w:rPr>
              <w:t>/п</w:t>
            </w:r>
          </w:p>
        </w:tc>
        <w:tc>
          <w:tcPr>
            <w:tcW w:w="1843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567"/>
              <w:jc w:val="center"/>
              <w:rPr>
                <w:b/>
              </w:rPr>
            </w:pPr>
            <w:r w:rsidRPr="0009575A">
              <w:rPr>
                <w:b/>
              </w:rPr>
              <w:t>Наименование, товарный знак</w:t>
            </w:r>
          </w:p>
        </w:tc>
        <w:tc>
          <w:tcPr>
            <w:tcW w:w="7512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</w:rPr>
            </w:pPr>
            <w:r w:rsidRPr="0009575A">
              <w:rPr>
                <w:b/>
              </w:rPr>
              <w:t xml:space="preserve">Технические, качественные, функциональные характеристики </w:t>
            </w:r>
            <w:r w:rsidRPr="0009575A">
              <w:rPr>
                <w:b/>
                <w:bCs/>
              </w:rPr>
              <w:t>(потребительские свойства)</w:t>
            </w:r>
            <w:r w:rsidRPr="0009575A">
              <w:rPr>
                <w:b/>
              </w:rPr>
              <w:t xml:space="preserve">, </w:t>
            </w:r>
            <w:r w:rsidRPr="0009575A">
              <w:rPr>
                <w:b/>
                <w:bCs/>
              </w:rPr>
              <w:t>эксплуатационные характеристики</w:t>
            </w:r>
          </w:p>
        </w:tc>
      </w:tr>
      <w:tr w:rsidR="000F7ECB" w:rsidRPr="0009575A" w:rsidTr="00B64F50">
        <w:tc>
          <w:tcPr>
            <w:tcW w:w="392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center"/>
              <w:rPr>
                <w:b/>
              </w:rPr>
            </w:pPr>
            <w:r w:rsidRPr="0009575A">
              <w:rPr>
                <w:b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</w:rPr>
            </w:pPr>
            <w:r w:rsidRPr="0009575A">
              <w:rPr>
                <w:b/>
              </w:rPr>
              <w:t>2</w:t>
            </w:r>
          </w:p>
        </w:tc>
        <w:tc>
          <w:tcPr>
            <w:tcW w:w="7512" w:type="dxa"/>
            <w:vAlign w:val="center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b/>
              </w:rPr>
            </w:pPr>
            <w:r w:rsidRPr="0009575A">
              <w:rPr>
                <w:b/>
              </w:rPr>
              <w:t>3</w:t>
            </w:r>
          </w:p>
        </w:tc>
      </w:tr>
      <w:tr w:rsidR="000F7ECB" w:rsidRPr="0009575A" w:rsidTr="00B64F50">
        <w:trPr>
          <w:trHeight w:val="70"/>
        </w:trPr>
        <w:tc>
          <w:tcPr>
            <w:tcW w:w="392" w:type="dxa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center"/>
            </w:pPr>
          </w:p>
        </w:tc>
        <w:tc>
          <w:tcPr>
            <w:tcW w:w="1843" w:type="dxa"/>
          </w:tcPr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09575A">
              <w:t>Комплект коллекций демонстрационный (по разным темам курса биологии)</w:t>
            </w:r>
          </w:p>
        </w:tc>
        <w:tc>
          <w:tcPr>
            <w:tcW w:w="7512" w:type="dxa"/>
            <w:shd w:val="clear" w:color="auto" w:fill="auto"/>
          </w:tcPr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  <w:b/>
              </w:rPr>
              <w:t xml:space="preserve">Назначение: </w:t>
            </w:r>
            <w:r w:rsidRPr="0009575A">
              <w:rPr>
                <w:rFonts w:eastAsia="Calibri"/>
              </w:rPr>
              <w:t>демонстрационное.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Основа для крепления.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Наклейки с наименованием.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состав комплекта входит 16 шт. коллекций, из них: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  <w:b/>
              </w:rPr>
              <w:t>1. Коллекция «Голосеменные растения».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В коллекции  представлены 5 видов голосеменных растений в виде натуральных объектов: ветки, семена, шишки, наклеенных на 5 </w:t>
            </w:r>
            <w:proofErr w:type="spellStart"/>
            <w:r w:rsidRPr="0009575A">
              <w:rPr>
                <w:rFonts w:eastAsia="Calibri"/>
              </w:rPr>
              <w:t>заламинированных</w:t>
            </w:r>
            <w:proofErr w:type="spellEnd"/>
            <w:r w:rsidRPr="0009575A">
              <w:rPr>
                <w:rFonts w:eastAsia="Calibri"/>
              </w:rPr>
              <w:t xml:space="preserve"> планшетов размером </w:t>
            </w:r>
            <w:proofErr w:type="spellStart"/>
            <w:r w:rsidRPr="0009575A">
              <w:rPr>
                <w:rFonts w:eastAsia="Calibri"/>
              </w:rPr>
              <w:t>ДхШ</w:t>
            </w:r>
            <w:proofErr w:type="spellEnd"/>
            <w:r w:rsidRPr="0009575A">
              <w:rPr>
                <w:rFonts w:eastAsia="Calibri"/>
              </w:rPr>
              <w:t xml:space="preserve"> 255х175 мм. Из них: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1. Ель.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2. Кипарис.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3. Лиственница.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4. Сосна.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5. Можжевельник.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С обратной стороны присутствуют цветные изображения представленного растения</w:t>
            </w:r>
            <w:r w:rsidRPr="0009575A">
              <w:rPr>
                <w:rFonts w:eastAsia="Calibri"/>
              </w:rPr>
              <w:br/>
              <w:t>с пояснительным текстом. Коллекция  упакована в коробку.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2. Коллекция «Палеонтологическая».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натуральные ископаемые остатки растительного и животного мира, разной степени сохранности из разных геологических периодов истории Земли. Коллекция сопровождается списком и наименованием образцов коллекции</w:t>
            </w:r>
            <w:r w:rsidRPr="0009575A">
              <w:rPr>
                <w:rFonts w:eastAsia="Calibri"/>
              </w:rPr>
              <w:br/>
              <w:t>и методическими рекомендациями по использованию. Образцы занумерованы</w:t>
            </w:r>
            <w:r w:rsidRPr="0009575A">
              <w:rPr>
                <w:rFonts w:eastAsia="Calibri"/>
              </w:rPr>
              <w:br/>
              <w:t>в соответствии со списком.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состав коллекции  входит: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Натуральные палеонтологические образцы: 16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Список палеонтологических образцов: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Легенда (геологические периоды):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Восстановленные рисунки палеонтологических находок: 2 листа.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Упаковочная коробка с ложементами: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следующие натуральные образцы: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Фрагмент мшанок (силур-</w:t>
            </w:r>
            <w:proofErr w:type="spellStart"/>
            <w:r w:rsidRPr="0009575A">
              <w:rPr>
                <w:rFonts w:eastAsia="Calibri"/>
              </w:rPr>
              <w:t>пермь</w:t>
            </w:r>
            <w:proofErr w:type="spellEnd"/>
            <w:r w:rsidRPr="0009575A">
              <w:rPr>
                <w:rFonts w:eastAsia="Calibri"/>
              </w:rPr>
              <w:t>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Раковина </w:t>
            </w:r>
            <w:proofErr w:type="spellStart"/>
            <w:r w:rsidRPr="0009575A">
              <w:rPr>
                <w:rFonts w:eastAsia="Calibri"/>
              </w:rPr>
              <w:t>брахиоподы</w:t>
            </w:r>
            <w:proofErr w:type="spellEnd"/>
            <w:r w:rsidRPr="0009575A">
              <w:rPr>
                <w:rFonts w:eastAsia="Calibri"/>
              </w:rPr>
              <w:t xml:space="preserve"> (силур-карбон).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Пластинки панциря и иглы морского ежа (карбон-</w:t>
            </w:r>
            <w:proofErr w:type="spellStart"/>
            <w:r w:rsidRPr="0009575A">
              <w:rPr>
                <w:rFonts w:eastAsia="Calibri"/>
              </w:rPr>
              <w:t>пермь</w:t>
            </w:r>
            <w:proofErr w:type="spellEnd"/>
            <w:r w:rsidRPr="0009575A">
              <w:rPr>
                <w:rFonts w:eastAsia="Calibri"/>
              </w:rPr>
              <w:t>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нуммулитов (мел-эоцен).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Раковина нуммулитов (мел-эоцен).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органогенный (карбон-</w:t>
            </w:r>
            <w:proofErr w:type="spellStart"/>
            <w:r w:rsidRPr="0009575A">
              <w:rPr>
                <w:rFonts w:eastAsia="Calibri"/>
              </w:rPr>
              <w:t>пермь</w:t>
            </w:r>
            <w:proofErr w:type="spellEnd"/>
            <w:r w:rsidRPr="0009575A">
              <w:rPr>
                <w:rFonts w:eastAsia="Calibri"/>
              </w:rPr>
              <w:t>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Колониальный коралл </w:t>
            </w:r>
            <w:proofErr w:type="spellStart"/>
            <w:r w:rsidRPr="0009575A">
              <w:rPr>
                <w:rFonts w:eastAsia="Calibri"/>
              </w:rPr>
              <w:t>хететес</w:t>
            </w:r>
            <w:proofErr w:type="spellEnd"/>
            <w:r w:rsidRPr="0009575A">
              <w:rPr>
                <w:rFonts w:eastAsia="Calibri"/>
              </w:rPr>
              <w:t xml:space="preserve"> (карбон).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Известняк </w:t>
            </w:r>
            <w:proofErr w:type="spellStart"/>
            <w:r w:rsidRPr="0009575A">
              <w:rPr>
                <w:rFonts w:eastAsia="Calibri"/>
              </w:rPr>
              <w:t>фузулиновый</w:t>
            </w:r>
            <w:proofErr w:type="spellEnd"/>
            <w:r w:rsidRPr="0009575A">
              <w:rPr>
                <w:rFonts w:eastAsia="Calibri"/>
              </w:rPr>
              <w:t xml:space="preserve"> (карбон-</w:t>
            </w:r>
            <w:proofErr w:type="spellStart"/>
            <w:r w:rsidRPr="0009575A">
              <w:rPr>
                <w:rFonts w:eastAsia="Calibri"/>
              </w:rPr>
              <w:t>пермь</w:t>
            </w:r>
            <w:proofErr w:type="spellEnd"/>
            <w:r w:rsidRPr="0009575A">
              <w:rPr>
                <w:rFonts w:eastAsia="Calibri"/>
              </w:rPr>
              <w:t>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ракушечник плотный.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Фрагменты морской лилии (триас-юра-мел).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Фрагменты аммонитов (девон-юра).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Белемниты (юра-мел).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из раковин моллюсков рыхлый.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Раковина современного моллюска.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Окаменевшая древесина (фоссилизация).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Отпечатки растений в глинистом сланце.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lastRenderedPageBreak/>
              <w:t>3. Коллекция «Раковины моллюсков».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Коллекция содержит 8 образцов раковин моллюсков. Образцы наклеены на 2 цветных </w:t>
            </w:r>
            <w:proofErr w:type="spellStart"/>
            <w:r w:rsidRPr="0009575A">
              <w:rPr>
                <w:rFonts w:eastAsia="Calibri"/>
              </w:rPr>
              <w:t>заламинированных</w:t>
            </w:r>
            <w:proofErr w:type="spellEnd"/>
            <w:r w:rsidRPr="0009575A">
              <w:rPr>
                <w:rFonts w:eastAsia="Calibri"/>
              </w:rPr>
              <w:t xml:space="preserve"> планшета формата А</w:t>
            </w:r>
            <w:proofErr w:type="gramStart"/>
            <w:r w:rsidRPr="0009575A">
              <w:rPr>
                <w:rFonts w:eastAsia="Calibri"/>
              </w:rPr>
              <w:t>4</w:t>
            </w:r>
            <w:proofErr w:type="gramEnd"/>
            <w:r w:rsidRPr="0009575A">
              <w:rPr>
                <w:rFonts w:eastAsia="Calibri"/>
              </w:rPr>
              <w:t xml:space="preserve">. Первый планшет с представителями класса </w:t>
            </w:r>
            <w:proofErr w:type="gramStart"/>
            <w:r w:rsidRPr="0009575A">
              <w:rPr>
                <w:rFonts w:eastAsia="Calibri"/>
              </w:rPr>
              <w:t>брюхоногие</w:t>
            </w:r>
            <w:proofErr w:type="gramEnd"/>
            <w:r w:rsidRPr="0009575A">
              <w:rPr>
                <w:rFonts w:eastAsia="Calibri"/>
              </w:rPr>
              <w:t>, второй планшет</w:t>
            </w:r>
            <w:r w:rsidRPr="0009575A">
              <w:rPr>
                <w:rFonts w:eastAsia="Calibri"/>
              </w:rPr>
              <w:br/>
              <w:t>с представителями класса двустворчатые. Планшеты  упакованы в картонную коробку.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4. Коллекция «Обитатели морского дна».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Коллекция содержит 11 образцов. В коллекции  представлены биологические объекты, которые встречаются на морском дне: раковины моллюсков, морской ёж, морская звезда. Объекты размещены в ложементах. Коллекция  упакована</w:t>
            </w:r>
            <w:r w:rsidRPr="0009575A">
              <w:rPr>
                <w:rFonts w:eastAsia="Calibri"/>
              </w:rPr>
              <w:br/>
              <w:t>в картонную коробку.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5. Коллекция «Семена и плоды».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состав коллекции входит два планшета. На одном из них  представлены: сухие плоды (односемянные и многосемянные) и сочные плоды (вишня, клюква). На другом планшете  представлены рисунки и натуральные объекты, характеризующие приспособленность семян и плодов к распространению: ветром, птицами, животными, перекатыванием по земле. Коллекция снабжена пояснительным текстом. Коллекция упакована в картонную коробку.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6. Коллекция «Развитие пшеницы».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образцы различных стадий развития пшеницы, а так же образцы продуктов переработки пшеницы. В состав коллекции входит: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1. Планшет с образцами растений пшеницы и их частей, различных фаз (стадий) развития: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2. Планшет со схематическим изображением фаз развития пшеницы: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3. Планшет с изображением генеративных органов пшеницы и плода (зерновки):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4. Планшет со схематическим изображением строения зерновки пшеницы</w:t>
            </w:r>
            <w:r w:rsidRPr="0009575A">
              <w:rPr>
                <w:rFonts w:eastAsia="Calibri"/>
              </w:rPr>
              <w:br/>
              <w:t>и сравнительными изображениями зерновок мягкой и твердой пшеницы: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5. Образцы продуктов переработки пшеницы: 9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Коллекция упакована в картонную коробку.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7. Коллекция «Формы сохранности ископаемых растений и животных».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следующие образцы: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Белемниты (юра, мел).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Коралловый известняк (карбон).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Нуммулиты (палеоген).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Остатки скелета морского ежа (карбон, </w:t>
            </w:r>
            <w:proofErr w:type="spellStart"/>
            <w:r w:rsidRPr="0009575A">
              <w:rPr>
                <w:rFonts w:eastAsia="Calibri"/>
              </w:rPr>
              <w:t>пермь</w:t>
            </w:r>
            <w:proofErr w:type="spellEnd"/>
            <w:r w:rsidRPr="0009575A">
              <w:rPr>
                <w:rFonts w:eastAsia="Calibri"/>
              </w:rPr>
              <w:t>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Фрагмент аммонита (девон-юра).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Окаменевшая древесина (фоссилизация).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Отпечатки растений в глинистом сланце.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ракушечник плотный.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lastRenderedPageBreak/>
              <w:t>Раковина моллюска (эоцен).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Известняк из раковин моллюсков.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Всего 10 видов образцов палеонтологических остатков.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8. Коллекция «Представители отрядов насекомых».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насекомые, относящиеся к четырем отрядам, входящим</w:t>
            </w:r>
            <w:r w:rsidRPr="0009575A">
              <w:rPr>
                <w:rFonts w:eastAsia="Calibri"/>
              </w:rPr>
              <w:br/>
              <w:t xml:space="preserve">в группу наиболее </w:t>
            </w:r>
            <w:proofErr w:type="gramStart"/>
            <w:r w:rsidRPr="0009575A">
              <w:rPr>
                <w:rFonts w:eastAsia="Calibri"/>
              </w:rPr>
              <w:t>многочисленных</w:t>
            </w:r>
            <w:proofErr w:type="gramEnd"/>
            <w:r w:rsidRPr="0009575A">
              <w:rPr>
                <w:rFonts w:eastAsia="Calibri"/>
              </w:rPr>
              <w:t xml:space="preserve"> и распространенных в природе. Насекомые  подобраны таким образом, чтобы рассмотреть основные признаки, характерные для каждого отряда. Насекомые размещены на специальных подставках, наклеенных на дно коробки. Рядом  наклеены этикетки с видовым названием насекомого и названием отряда, к которому оно относится. Коллекция герметично упакована</w:t>
            </w:r>
            <w:r w:rsidRPr="0009575A">
              <w:rPr>
                <w:rFonts w:eastAsia="Calibri"/>
              </w:rPr>
              <w:br/>
              <w:t>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9. Коллекция «Примеры защитных приспособлений у насекомых».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два насекомых с ярко выраженными признаками защитных приспособлений, закрепившихся у них в ходе эволюционного процесса. Насекомые  наклеены на дно коробки. Рядом с насекомыми  наклеены пояснительные этикетки. Коллекция  герметично упакована 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10. Коллекция «Приспособительные изменения в конечностях насекомых».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два насекомых имеющих изменения</w:t>
            </w:r>
            <w:r w:rsidRPr="0009575A">
              <w:rPr>
                <w:rFonts w:eastAsia="Calibri"/>
              </w:rPr>
              <w:br/>
              <w:t>в строении конечностей, связанные с тем образом жизни, который они ведут. Такие видоизменения конечностей помогают насекомым не только скрываться от врагов,</w:t>
            </w:r>
            <w:r w:rsidRPr="0009575A">
              <w:rPr>
                <w:rFonts w:eastAsia="Calibri"/>
              </w:rPr>
              <w:br/>
              <w:t>но и добывать себе пищу и строить жилье. Насекомые размещены на специальных подставках, наклеенных на дно коробки. Рядом с насекомыми  наклеены пояснительные этикетки. Коллекция герметично упакована 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11. Коллекция «Развитие насекомых с неполным превращением».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показаны все стадии развития насекомых с неполным превращением: яйцо, личинка (нимфа) и взрослая особь (имаго). Коллекция герметично упакована</w:t>
            </w:r>
            <w:r w:rsidRPr="0009575A">
              <w:rPr>
                <w:rFonts w:eastAsia="Calibri"/>
              </w:rPr>
              <w:br/>
              <w:t>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12. Коллекция «Развитие насекомых с полным превращением».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В коллекции  представлены все стадии развития насекомого с полным превращением: яйцо, личинка, куколка и взрослая особь (имаго). Коллекция герметично упакована</w:t>
            </w:r>
            <w:r w:rsidRPr="0009575A">
              <w:rPr>
                <w:rFonts w:eastAsia="Calibri"/>
              </w:rPr>
              <w:br/>
              <w:t>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13. Коллекция «Развитие бабочки».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В коллекции  представлены </w:t>
            </w:r>
            <w:proofErr w:type="gramStart"/>
            <w:r w:rsidRPr="0009575A">
              <w:rPr>
                <w:rFonts w:eastAsia="Calibri"/>
              </w:rPr>
              <w:t>образцы</w:t>
            </w:r>
            <w:proofErr w:type="gramEnd"/>
            <w:r w:rsidRPr="0009575A">
              <w:rPr>
                <w:rFonts w:eastAsia="Calibri"/>
              </w:rPr>
              <w:t xml:space="preserve"> характеризующие различные стадии развития насекомого от яйца до бабочки. Коллекция снабжена пояснительным текстом</w:t>
            </w:r>
            <w:r w:rsidRPr="0009575A">
              <w:rPr>
                <w:rFonts w:eastAsia="Calibri"/>
              </w:rPr>
              <w:br/>
              <w:t>и цифровыми метками.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14. Коллекция «Семейства бабочек».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lastRenderedPageBreak/>
              <w:t>В коллекции  представлены насекомые некоторых семейств отряда Чешуекрылые (Бабочки). В коллекции  представлены две различных бабочки. Рядом  наклеены этикетки с видовым названием насекомого и названием отряда, к которому оно относится. Коллекция герметично упакована 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15. Коллекция «Семейства жуков».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В коллекции  представлены два жука различных семейств. Объекты  </w:t>
            </w:r>
            <w:proofErr w:type="gramStart"/>
            <w:r w:rsidRPr="0009575A">
              <w:rPr>
                <w:rFonts w:eastAsia="Calibri"/>
              </w:rPr>
              <w:t>размещены на специальных подставках наклеены</w:t>
            </w:r>
            <w:proofErr w:type="gramEnd"/>
            <w:r w:rsidRPr="0009575A">
              <w:rPr>
                <w:rFonts w:eastAsia="Calibri"/>
              </w:rPr>
              <w:t xml:space="preserve"> на дно коробки. Рядом наклеены этикетки с видовым названием насекомого. Коллекция  герметично упакована</w:t>
            </w:r>
            <w:r w:rsidRPr="0009575A">
              <w:rPr>
                <w:rFonts w:eastAsia="Calibri"/>
              </w:rPr>
              <w:br/>
              <w:t>в демонстрационную коробку под стеклом.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  <w:b/>
              </w:rPr>
            </w:pPr>
            <w:r w:rsidRPr="0009575A">
              <w:rPr>
                <w:rFonts w:eastAsia="Calibri"/>
                <w:b/>
              </w:rPr>
              <w:t>16. Набор палеонтологических находок «Происхождение человека».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В состав набора  </w:t>
            </w:r>
            <w:proofErr w:type="gramStart"/>
            <w:r w:rsidRPr="0009575A">
              <w:rPr>
                <w:rFonts w:eastAsia="Calibri"/>
              </w:rPr>
              <w:t>включены</w:t>
            </w:r>
            <w:proofErr w:type="gramEnd"/>
            <w:r w:rsidRPr="0009575A">
              <w:rPr>
                <w:rFonts w:eastAsia="Calibri"/>
              </w:rPr>
              <w:t xml:space="preserve"> 14 шт. моделей. Из них: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австралопитека: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питекантропа: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неандертальца: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кроманьонца: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 xml:space="preserve">Челюсть </w:t>
            </w:r>
            <w:proofErr w:type="spellStart"/>
            <w:r w:rsidRPr="0009575A">
              <w:rPr>
                <w:rFonts w:eastAsia="Calibri"/>
              </w:rPr>
              <w:t>гейдельберского</w:t>
            </w:r>
            <w:proofErr w:type="spellEnd"/>
            <w:r w:rsidRPr="0009575A">
              <w:rPr>
                <w:rFonts w:eastAsia="Calibri"/>
              </w:rPr>
              <w:t xml:space="preserve"> человека: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Череп павиана (с нижней челюстью):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Крестец и 2 тазовые кости орангутанга: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шимпанзе: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Кисть шимпанзе: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proofErr w:type="spellStart"/>
            <w:proofErr w:type="gramStart"/>
            <w:r w:rsidRPr="0009575A">
              <w:rPr>
                <w:rFonts w:eastAsia="Calibri"/>
              </w:rPr>
              <w:t>C</w:t>
            </w:r>
            <w:proofErr w:type="gramEnd"/>
            <w:r w:rsidRPr="0009575A">
              <w:rPr>
                <w:rFonts w:eastAsia="Calibri"/>
              </w:rPr>
              <w:t>топа</w:t>
            </w:r>
            <w:proofErr w:type="spellEnd"/>
            <w:r w:rsidRPr="0009575A">
              <w:rPr>
                <w:rFonts w:eastAsia="Calibri"/>
              </w:rPr>
              <w:t xml:space="preserve"> шимпанзе: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представителя европеоидной расы: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представителя негроидной расы: 1 шт.</w:t>
            </w:r>
          </w:p>
          <w:p w:rsidR="000F7ECB" w:rsidRPr="0009575A" w:rsidRDefault="000F7ECB" w:rsidP="001A1E78">
            <w:pPr>
              <w:spacing w:line="276" w:lineRule="auto"/>
              <w:ind w:firstLine="567"/>
              <w:rPr>
                <w:rFonts w:eastAsia="Calibri"/>
              </w:rPr>
            </w:pPr>
            <w:r w:rsidRPr="0009575A">
              <w:rPr>
                <w:rFonts w:eastAsia="Calibri"/>
              </w:rPr>
              <w:t>Бюст представителя монголоидной расы: 1 шт.</w:t>
            </w:r>
          </w:p>
          <w:p w:rsidR="000F7ECB" w:rsidRPr="0009575A" w:rsidRDefault="000F7ECB" w:rsidP="001A1E7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</w:pPr>
            <w:r w:rsidRPr="0009575A">
              <w:t>Модели  изготовлены из гипса.</w:t>
            </w:r>
          </w:p>
        </w:tc>
      </w:tr>
    </w:tbl>
    <w:p w:rsidR="000F7ECB" w:rsidRDefault="000F7ECB" w:rsidP="001A1E78">
      <w:pPr>
        <w:spacing w:line="276" w:lineRule="auto"/>
        <w:ind w:firstLine="567"/>
        <w:jc w:val="center"/>
        <w:rPr>
          <w:b/>
        </w:rPr>
      </w:pPr>
    </w:p>
    <w:p w:rsidR="000F7ECB" w:rsidRDefault="000F7ECB" w:rsidP="001A1E78">
      <w:pPr>
        <w:spacing w:line="276" w:lineRule="auto"/>
        <w:ind w:firstLine="567"/>
        <w:jc w:val="center"/>
        <w:rPr>
          <w:b/>
        </w:rPr>
      </w:pPr>
    </w:p>
    <w:p w:rsidR="000F7ECB" w:rsidRDefault="000F7ECB" w:rsidP="001A1E78">
      <w:pPr>
        <w:spacing w:line="276" w:lineRule="auto"/>
        <w:ind w:firstLine="567"/>
        <w:jc w:val="center"/>
        <w:rPr>
          <w:b/>
        </w:rPr>
      </w:pPr>
    </w:p>
    <w:p w:rsidR="009F7181" w:rsidRPr="009F7181" w:rsidRDefault="009F7181" w:rsidP="009F718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F7181">
        <w:rPr>
          <w:b/>
          <w:sz w:val="28"/>
          <w:szCs w:val="28"/>
        </w:rPr>
        <w:t>Оценка результатов учебной деятельности</w:t>
      </w:r>
    </w:p>
    <w:p w:rsidR="009F7181" w:rsidRPr="009F7181" w:rsidRDefault="009F7181" w:rsidP="009F718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0F7ECB" w:rsidRDefault="000F7ECB" w:rsidP="001A1E78">
      <w:pPr>
        <w:spacing w:line="276" w:lineRule="auto"/>
        <w:ind w:firstLine="567"/>
        <w:jc w:val="center"/>
        <w:rPr>
          <w:b/>
        </w:rPr>
      </w:pPr>
    </w:p>
    <w:p w:rsidR="001D680B" w:rsidRPr="001D680B" w:rsidRDefault="001D680B" w:rsidP="001A1E78">
      <w:pPr>
        <w:spacing w:after="200" w:line="276" w:lineRule="auto"/>
        <w:ind w:firstLine="567"/>
        <w:jc w:val="both"/>
        <w:rPr>
          <w:lang w:eastAsia="en-US"/>
        </w:rPr>
      </w:pPr>
      <w:r w:rsidRPr="001D680B">
        <w:rPr>
          <w:lang w:eastAsia="en-US"/>
        </w:rPr>
        <w:t xml:space="preserve">Преобладающей формой текущего контроля являются: фронтальный опрос, текущий, комбинированные формы. Организация самоконтроля и взаимоконтроля знаний во время занятий. Итоговый контроль – </w:t>
      </w:r>
      <w:r>
        <w:rPr>
          <w:color w:val="000000"/>
        </w:rPr>
        <w:t>т</w:t>
      </w:r>
      <w:r w:rsidRPr="00520336">
        <w:rPr>
          <w:color w:val="000000"/>
        </w:rPr>
        <w:t>ест с анализом биологического текста</w:t>
      </w:r>
      <w:r>
        <w:rPr>
          <w:color w:val="000000"/>
        </w:rPr>
        <w:t>.</w:t>
      </w:r>
    </w:p>
    <w:p w:rsidR="001D680B" w:rsidRPr="001D680B" w:rsidRDefault="001D680B" w:rsidP="001A1E78">
      <w:pPr>
        <w:spacing w:line="276" w:lineRule="auto"/>
        <w:ind w:firstLine="567"/>
        <w:jc w:val="center"/>
        <w:rPr>
          <w:b/>
        </w:rPr>
      </w:pPr>
    </w:p>
    <w:sectPr w:rsidR="001D680B" w:rsidRPr="001D680B" w:rsidSect="001A1E7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TT1952o00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AE0F42"/>
    <w:multiLevelType w:val="hybridMultilevel"/>
    <w:tmpl w:val="E5409B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F43108"/>
    <w:multiLevelType w:val="hybridMultilevel"/>
    <w:tmpl w:val="C484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B1F78"/>
    <w:multiLevelType w:val="hybridMultilevel"/>
    <w:tmpl w:val="C046C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96275"/>
    <w:multiLevelType w:val="hybridMultilevel"/>
    <w:tmpl w:val="DD1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6B9D"/>
    <w:multiLevelType w:val="hybridMultilevel"/>
    <w:tmpl w:val="7D0EE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A7"/>
    <w:rsid w:val="0005515B"/>
    <w:rsid w:val="00076415"/>
    <w:rsid w:val="00082C05"/>
    <w:rsid w:val="000F7ECB"/>
    <w:rsid w:val="001A1E78"/>
    <w:rsid w:val="001D680B"/>
    <w:rsid w:val="00205311"/>
    <w:rsid w:val="0028249F"/>
    <w:rsid w:val="002D6972"/>
    <w:rsid w:val="003407C1"/>
    <w:rsid w:val="003731CD"/>
    <w:rsid w:val="003C2666"/>
    <w:rsid w:val="00446887"/>
    <w:rsid w:val="004C28C2"/>
    <w:rsid w:val="004D029C"/>
    <w:rsid w:val="004F13F1"/>
    <w:rsid w:val="00511622"/>
    <w:rsid w:val="00520336"/>
    <w:rsid w:val="006100B4"/>
    <w:rsid w:val="00784B5B"/>
    <w:rsid w:val="0082744E"/>
    <w:rsid w:val="008F1779"/>
    <w:rsid w:val="00922BD0"/>
    <w:rsid w:val="00964F14"/>
    <w:rsid w:val="00976F21"/>
    <w:rsid w:val="009B4BC5"/>
    <w:rsid w:val="009C7ABF"/>
    <w:rsid w:val="009D02E2"/>
    <w:rsid w:val="009F7181"/>
    <w:rsid w:val="00B54128"/>
    <w:rsid w:val="00BE40DD"/>
    <w:rsid w:val="00EA343A"/>
    <w:rsid w:val="00F031FC"/>
    <w:rsid w:val="00F443D9"/>
    <w:rsid w:val="00F97B62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6415"/>
    <w:rPr>
      <w:rFonts w:ascii="SchoolBookCSanPin-Regular" w:hAnsi="SchoolBookCSanPi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76415"/>
    <w:rPr>
      <w:rFonts w:ascii="TT1952o00" w:hAnsi="TT1952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76415"/>
    <w:rPr>
      <w:rFonts w:ascii="SchoolBookCSanPin-Bold" w:hAnsi="SchoolBookCSanPin-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92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D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6415"/>
    <w:rPr>
      <w:rFonts w:ascii="SchoolBookCSanPin-Regular" w:hAnsi="SchoolBookCSanPi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76415"/>
    <w:rPr>
      <w:rFonts w:ascii="TT1952o00" w:hAnsi="TT1952o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76415"/>
    <w:rPr>
      <w:rFonts w:ascii="SchoolBookCSanPin-Bold" w:hAnsi="SchoolBookCSanPin-Bold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92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0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D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/index.php?option=com_content&amp;view=section&amp;layout=blog&amp;id=7&amp;Itemid=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deo.edu-li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DevicePC</cp:lastModifiedBy>
  <cp:revision>7</cp:revision>
  <cp:lastPrinted>2017-10-02T10:59:00Z</cp:lastPrinted>
  <dcterms:created xsi:type="dcterms:W3CDTF">2021-08-24T03:58:00Z</dcterms:created>
  <dcterms:modified xsi:type="dcterms:W3CDTF">2023-12-08T13:44:00Z</dcterms:modified>
</cp:coreProperties>
</file>